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4CEAC7E2"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85481F">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3D573A" w:rsidRPr="00271A9E">
        <w:rPr>
          <w:rFonts w:ascii="Arial" w:eastAsia="Arial Unicode MS" w:hAnsi="Arial" w:cs="Arial"/>
          <w:b/>
          <w:bCs/>
          <w:noProof/>
          <w:kern w:val="0"/>
          <w:sz w:val="24"/>
          <w:szCs w:val="20"/>
          <w:lang w:val="en-GB" w:eastAsia="en-US"/>
        </w:rPr>
        <w:t>S2-22</w:t>
      </w:r>
      <w:r w:rsidR="00010C7B" w:rsidRPr="00271A9E">
        <w:rPr>
          <w:rFonts w:ascii="Arial" w:eastAsia="Arial Unicode MS" w:hAnsi="Arial" w:cs="Arial"/>
          <w:b/>
          <w:bCs/>
          <w:noProof/>
          <w:kern w:val="0"/>
          <w:sz w:val="24"/>
          <w:szCs w:val="20"/>
          <w:lang w:val="en-GB" w:eastAsia="en-US"/>
        </w:rPr>
        <w:t>02675</w:t>
      </w:r>
    </w:p>
    <w:p w14:paraId="6358A33F" w14:textId="77777777" w:rsidR="00C425B0" w:rsidRPr="008E3B0F" w:rsidRDefault="00C425B0" w:rsidP="00C425B0">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Pr="008E3B0F">
        <w:rPr>
          <w:rFonts w:ascii="Arial" w:eastAsia="Arial Unicode MS" w:hAnsi="Arial" w:cs="Arial"/>
          <w:b/>
          <w:bCs/>
          <w:noProof/>
          <w:kern w:val="0"/>
          <w:sz w:val="24"/>
          <w:szCs w:val="20"/>
          <w:lang w:val="en-GB" w:eastAsia="en-US"/>
        </w:rPr>
        <w:t xml:space="preserve"> - </w:t>
      </w:r>
      <w:r>
        <w:rPr>
          <w:rFonts w:ascii="Arial" w:eastAsia="Arial Unicode MS" w:hAnsi="Arial" w:cs="Arial"/>
          <w:b/>
          <w:bCs/>
          <w:noProof/>
          <w:kern w:val="0"/>
          <w:sz w:val="24"/>
          <w:szCs w:val="20"/>
          <w:lang w:val="en-GB" w:eastAsia="en-US"/>
        </w:rPr>
        <w:t>12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Aprial,</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6D1D1047"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CD02B1">
        <w:rPr>
          <w:rFonts w:ascii="Arial" w:eastAsia="Malgun Gothic" w:hAnsi="Arial" w:cs="Arial"/>
          <w:b/>
          <w:kern w:val="0"/>
          <w:sz w:val="20"/>
          <w:szCs w:val="20"/>
          <w:lang w:val="en-GB" w:eastAsia="en-US"/>
        </w:rPr>
        <w:t xml:space="preserve"> </w:t>
      </w:r>
    </w:p>
    <w:p w14:paraId="3B0B2F10" w14:textId="28E99675"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F87E2F">
        <w:rPr>
          <w:rFonts w:ascii="Arial" w:eastAsia="Malgun Gothic" w:hAnsi="Arial" w:cs="Arial"/>
          <w:b/>
          <w:kern w:val="0"/>
          <w:sz w:val="20"/>
          <w:szCs w:val="20"/>
          <w:lang w:val="en-GB" w:eastAsia="en-US"/>
        </w:rPr>
        <w:t>QoS and Policy enhancement</w:t>
      </w:r>
      <w:r w:rsidR="00A079E0">
        <w:rPr>
          <w:rFonts w:ascii="Arial" w:eastAsia="Malgun Gothic" w:hAnsi="Arial" w:cs="Arial"/>
          <w:b/>
          <w:kern w:val="0"/>
          <w:sz w:val="20"/>
          <w:szCs w:val="20"/>
          <w:lang w:val="en-GB" w:eastAsia="en-US"/>
        </w:rPr>
        <w:t xml:space="preserve"> for AI/ML service</w:t>
      </w:r>
      <w:r w:rsidR="0054255C">
        <w:rPr>
          <w:rFonts w:ascii="Arial" w:eastAsia="Malgun Gothic" w:hAnsi="Arial" w:cs="Arial"/>
          <w:b/>
          <w:kern w:val="0"/>
          <w:sz w:val="20"/>
          <w:szCs w:val="20"/>
          <w:lang w:val="en-GB" w:eastAsia="en-US"/>
        </w:rPr>
        <w:t xml:space="preserve"> </w:t>
      </w:r>
    </w:p>
    <w:p w14:paraId="3719549A" w14:textId="04BAD19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03E2C">
        <w:rPr>
          <w:rFonts w:ascii="Arial" w:eastAsia="Malgun Gothic" w:hAnsi="Arial" w:cs="Arial"/>
          <w:b/>
          <w:kern w:val="0"/>
          <w:sz w:val="20"/>
          <w:szCs w:val="20"/>
          <w:lang w:val="en-GB" w:eastAsia="en-US"/>
        </w:rPr>
        <w:t>Approval</w:t>
      </w:r>
    </w:p>
    <w:p w14:paraId="61CF5EFA" w14:textId="09626015"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1804B5">
        <w:rPr>
          <w:rFonts w:ascii="Arial" w:eastAsia="Malgun Gothic" w:hAnsi="Arial" w:cs="Arial"/>
          <w:b/>
          <w:kern w:val="0"/>
          <w:sz w:val="20"/>
          <w:szCs w:val="20"/>
          <w:lang w:val="en-GB" w:eastAsia="en-US"/>
        </w:rPr>
        <w:t>21</w:t>
      </w:r>
    </w:p>
    <w:p w14:paraId="6B7B7E26" w14:textId="5F43C73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Pr="008E3B0F">
        <w:rPr>
          <w:rFonts w:ascii="Arial" w:eastAsia="Malgun Gothic" w:hAnsi="Arial" w:cs="Arial"/>
          <w:b/>
          <w:kern w:val="0"/>
          <w:sz w:val="20"/>
          <w:szCs w:val="20"/>
          <w:lang w:val="en-GB" w:eastAsia="en-US"/>
        </w:rPr>
        <w:t>FS_</w:t>
      </w:r>
      <w:r w:rsidR="00575105">
        <w:rPr>
          <w:rFonts w:ascii="Arial" w:eastAsia="Malgun Gothic" w:hAnsi="Arial" w:cs="Arial"/>
          <w:b/>
          <w:kern w:val="0"/>
          <w:sz w:val="20"/>
          <w:szCs w:val="20"/>
          <w:lang w:val="en-GB" w:eastAsia="en-US"/>
        </w:rPr>
        <w:t>AIMLsys</w:t>
      </w:r>
      <w:proofErr w:type="spellEnd"/>
      <w:r w:rsidR="00F00953">
        <w:rPr>
          <w:rFonts w:ascii="Arial" w:eastAsia="Malgun Gothic" w:hAnsi="Arial" w:cs="Arial"/>
          <w:b/>
          <w:kern w:val="0"/>
          <w:sz w:val="20"/>
          <w:szCs w:val="20"/>
          <w:lang w:val="en-GB" w:eastAsia="en-US"/>
        </w:rPr>
        <w:t xml:space="preserve"> </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1AF723D1"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DA5A6F">
        <w:rPr>
          <w:rFonts w:ascii="Arial" w:eastAsia="Malgun Gothic" w:hAnsi="Arial" w:cs="Arial"/>
          <w:i/>
          <w:kern w:val="0"/>
          <w:sz w:val="20"/>
          <w:szCs w:val="20"/>
          <w:lang w:val="en-GB" w:eastAsia="en-US"/>
        </w:rPr>
        <w:t xml:space="preserve">solution of </w:t>
      </w:r>
      <w:r w:rsidR="000509C5">
        <w:rPr>
          <w:rFonts w:ascii="Arial" w:eastAsia="Malgun Gothic" w:hAnsi="Arial" w:cs="Arial"/>
          <w:i/>
          <w:kern w:val="0"/>
          <w:sz w:val="20"/>
          <w:szCs w:val="20"/>
          <w:lang w:val="en-GB" w:eastAsia="en-US"/>
        </w:rPr>
        <w:t xml:space="preserve">QoS and Policy enhancement </w:t>
      </w:r>
      <w:r w:rsidR="0092452A">
        <w:rPr>
          <w:rFonts w:ascii="Arial" w:eastAsia="Malgun Gothic" w:hAnsi="Arial" w:cs="Arial"/>
          <w:i/>
          <w:kern w:val="0"/>
          <w:sz w:val="20"/>
          <w:szCs w:val="20"/>
          <w:lang w:val="en-GB" w:eastAsia="en-US"/>
        </w:rPr>
        <w:t xml:space="preserve">for </w:t>
      </w:r>
      <w:r w:rsidR="007A4957">
        <w:rPr>
          <w:rFonts w:ascii="Arial" w:eastAsia="Malgun Gothic" w:hAnsi="Arial" w:cs="Arial"/>
          <w:i/>
          <w:kern w:val="0"/>
          <w:sz w:val="20"/>
          <w:szCs w:val="20"/>
          <w:lang w:val="en-GB" w:eastAsia="en-US"/>
        </w:rPr>
        <w:t>AI/ML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2BDFABD0"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80707E">
        <w:rPr>
          <w:rFonts w:ascii="Times New Roman" w:eastAsia="Malgun Gothic" w:hAnsi="Times New Roman" w:cs="Times New Roman"/>
          <w:noProof/>
          <w:kern w:val="0"/>
          <w:sz w:val="20"/>
          <w:szCs w:val="20"/>
          <w:lang w:val="en-GB" w:eastAsia="ko-KR"/>
        </w:rPr>
        <w:t>S2-</w:t>
      </w:r>
      <w:r w:rsidR="00977D4E">
        <w:rPr>
          <w:rFonts w:ascii="Times New Roman" w:eastAsia="Malgun Gothic" w:hAnsi="Times New Roman" w:cs="Times New Roman"/>
          <w:noProof/>
          <w:kern w:val="0"/>
          <w:sz w:val="20"/>
          <w:szCs w:val="20"/>
          <w:lang w:val="en-GB" w:eastAsia="ko-KR"/>
        </w:rPr>
        <w:t>22018</w:t>
      </w:r>
      <w:r w:rsidR="007402D5">
        <w:rPr>
          <w:rFonts w:ascii="Times New Roman" w:eastAsia="Malgun Gothic" w:hAnsi="Times New Roman" w:cs="Times New Roman"/>
          <w:noProof/>
          <w:kern w:val="0"/>
          <w:sz w:val="20"/>
          <w:szCs w:val="20"/>
          <w:lang w:val="en-GB" w:eastAsia="ko-KR"/>
        </w:rPr>
        <w:t>20</w:t>
      </w:r>
      <w:r w:rsidR="008B2667">
        <w:rPr>
          <w:rFonts w:ascii="Times New Roman" w:eastAsia="Malgun Gothic" w:hAnsi="Times New Roman" w:cs="Times New Roman"/>
          <w:noProof/>
          <w:kern w:val="0"/>
          <w:sz w:val="20"/>
          <w:szCs w:val="20"/>
          <w:lang w:val="en-GB" w:eastAsia="ko-KR"/>
        </w:rPr>
        <w:t xml:space="preserve"> [1]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w:t>
      </w:r>
      <w:r w:rsidR="00AD42C8">
        <w:rPr>
          <w:rFonts w:ascii="Times New Roman" w:eastAsia="Malgun Gothic" w:hAnsi="Times New Roman" w:cs="Times New Roman"/>
          <w:noProof/>
          <w:kern w:val="0"/>
          <w:sz w:val="20"/>
          <w:szCs w:val="20"/>
          <w:lang w:val="en-GB" w:eastAsia="ko-KR"/>
        </w:rPr>
        <w:t xml:space="preserve"> QoS and Policy </w:t>
      </w:r>
      <w:r w:rsidR="009248B4">
        <w:rPr>
          <w:rFonts w:ascii="Times New Roman" w:eastAsia="Malgun Gothic" w:hAnsi="Times New Roman" w:cs="Times New Roman"/>
          <w:noProof/>
          <w:kern w:val="0"/>
          <w:sz w:val="20"/>
          <w:szCs w:val="20"/>
          <w:lang w:val="en-GB" w:eastAsia="ko-KR"/>
        </w:rPr>
        <w:t xml:space="preserve">enhancement </w:t>
      </w:r>
      <w:r w:rsidR="00061699">
        <w:rPr>
          <w:rFonts w:ascii="Times New Roman" w:eastAsia="Malgun Gothic" w:hAnsi="Times New Roman" w:cs="Times New Roman"/>
          <w:noProof/>
          <w:kern w:val="0"/>
          <w:sz w:val="20"/>
          <w:szCs w:val="20"/>
          <w:lang w:val="en-GB" w:eastAsia="ko-KR"/>
        </w:rPr>
        <w:t>for AI/ML service is agreed with the following issues</w:t>
      </w:r>
      <w:r w:rsidR="003375C2" w:rsidRPr="00361369">
        <w:rPr>
          <w:rFonts w:ascii="Times New Roman" w:eastAsia="Malgun Gothic" w:hAnsi="Times New Roman" w:cs="Times New Roman"/>
          <w:noProof/>
          <w:kern w:val="0"/>
          <w:sz w:val="20"/>
          <w:szCs w:val="20"/>
          <w:lang w:val="en-GB" w:eastAsia="ko-KR"/>
        </w:rPr>
        <w:t>:</w:t>
      </w:r>
    </w:p>
    <w:p w14:paraId="0F776034" w14:textId="77777777" w:rsidR="0021304E" w:rsidRPr="00C832E9" w:rsidRDefault="0021304E" w:rsidP="0021304E">
      <w:pPr>
        <w:pStyle w:val="a7"/>
        <w:widowControl/>
        <w:numPr>
          <w:ilvl w:val="0"/>
          <w:numId w:val="12"/>
        </w:numPr>
        <w:spacing w:after="180"/>
        <w:ind w:firstLineChars="0"/>
        <w:rPr>
          <w:rFonts w:ascii="Times New Roman" w:eastAsia="Malgun Gothic" w:hAnsi="Times New Roman" w:cs="Times New Roman"/>
          <w:i/>
          <w:iCs/>
          <w:noProof/>
          <w:kern w:val="0"/>
          <w:sz w:val="20"/>
          <w:szCs w:val="20"/>
          <w:lang w:val="en-GB" w:eastAsia="ko-KR"/>
        </w:rPr>
      </w:pPr>
      <w:bookmarkStart w:id="0" w:name="_Hlk99386637"/>
      <w:r w:rsidRPr="00C832E9">
        <w:rPr>
          <w:rFonts w:ascii="Times New Roman" w:eastAsia="Malgun Gothic" w:hAnsi="Times New Roman" w:cs="Times New Roman"/>
          <w:i/>
          <w:iCs/>
          <w:noProof/>
          <w:kern w:val="0"/>
          <w:sz w:val="20"/>
          <w:szCs w:val="20"/>
          <w:lang w:val="en-GB" w:eastAsia="ko-KR"/>
        </w:rPr>
        <w:t>Whether the current QoS model for 5GS defined in TS 23.501 clause 5.7 needs to be enhanced to support performance KPIs defined in clause 7.10 of TS 22.261. If new QoS parameters are needed whether the existing Policy framework in 23.503 needs to be enhanced to account for the new QoS parameters and how.</w:t>
      </w:r>
    </w:p>
    <w:p w14:paraId="67654B24" w14:textId="31A39D4F" w:rsidR="00C832E9" w:rsidRPr="00975999" w:rsidRDefault="007536BA" w:rsidP="00975999">
      <w:pPr>
        <w:pStyle w:val="B1"/>
        <w:numPr>
          <w:ilvl w:val="0"/>
          <w:numId w:val="12"/>
        </w:numPr>
        <w:overflowPunct w:val="0"/>
        <w:autoSpaceDE w:val="0"/>
        <w:autoSpaceDN w:val="0"/>
        <w:adjustRightInd w:val="0"/>
        <w:textAlignment w:val="baseline"/>
        <w:rPr>
          <w:i/>
          <w:iCs/>
          <w:lang w:val="en-US" w:eastAsia="zh-CN"/>
        </w:rPr>
      </w:pPr>
      <w:r w:rsidRPr="00D97F3E">
        <w:rPr>
          <w:i/>
          <w:iCs/>
          <w:lang w:val="en-US" w:eastAsia="zh-CN"/>
        </w:rPr>
        <w:t>Whether the current QoS Monitoring can be used to expose, to an authorized 3</w:t>
      </w:r>
      <w:r w:rsidRPr="00D97F3E">
        <w:rPr>
          <w:i/>
          <w:iCs/>
          <w:vertAlign w:val="superscript"/>
          <w:lang w:val="en-US" w:eastAsia="zh-CN"/>
        </w:rPr>
        <w:t>rd</w:t>
      </w:r>
      <w:r w:rsidRPr="00D97F3E">
        <w:rPr>
          <w:i/>
          <w:iCs/>
          <w:lang w:val="en-US" w:eastAsia="zh-CN"/>
        </w:rPr>
        <w:t xml:space="preserve"> party, monitoring and status information, regarding resource utilization of network services associated to this 3</w:t>
      </w:r>
      <w:r w:rsidRPr="00D97F3E">
        <w:rPr>
          <w:i/>
          <w:iCs/>
          <w:vertAlign w:val="superscript"/>
          <w:lang w:val="en-US" w:eastAsia="zh-CN"/>
        </w:rPr>
        <w:t>rd</w:t>
      </w:r>
      <w:r w:rsidRPr="00D97F3E">
        <w:rPr>
          <w:i/>
          <w:iCs/>
          <w:lang w:val="en-US" w:eastAsia="zh-CN"/>
        </w:rPr>
        <w:t xml:space="preserve"> party AI/ML application, as specified in TS 22.261, clause 6.40. If not, what enhancements are needed.</w:t>
      </w:r>
    </w:p>
    <w:bookmarkEnd w:id="0"/>
    <w:p w14:paraId="51AAECFA" w14:textId="64666343" w:rsidR="005942AA" w:rsidRPr="0080050C" w:rsidRDefault="005942AA" w:rsidP="006C5308">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A205E4">
        <w:rPr>
          <w:rFonts w:eastAsia="Malgun Gothic"/>
          <w:sz w:val="20"/>
          <w:szCs w:val="20"/>
          <w:lang w:val="en-GB" w:eastAsia="ko-KR"/>
        </w:rPr>
        <w:t xml:space="preserve">QoS </w:t>
      </w:r>
      <w:r w:rsidR="0068334A">
        <w:rPr>
          <w:rFonts w:eastAsia="Malgun Gothic"/>
          <w:sz w:val="20"/>
          <w:szCs w:val="20"/>
          <w:lang w:val="en-GB" w:eastAsia="ko-KR"/>
        </w:rPr>
        <w:t>and policy enhancement</w:t>
      </w:r>
      <w:r w:rsidR="0046024E">
        <w:rPr>
          <w:rFonts w:eastAsia="Malgun Gothic"/>
          <w:sz w:val="20"/>
          <w:szCs w:val="20"/>
          <w:lang w:val="en-GB" w:eastAsia="ko-KR"/>
        </w:rPr>
        <w:t xml:space="preserve"> </w:t>
      </w:r>
      <w:r w:rsidR="00235561">
        <w:rPr>
          <w:rFonts w:eastAsia="Malgun Gothic"/>
          <w:sz w:val="20"/>
          <w:szCs w:val="20"/>
          <w:lang w:val="en-GB" w:eastAsia="ko-KR"/>
        </w:rPr>
        <w:t xml:space="preserve">for </w:t>
      </w:r>
      <w:r w:rsidR="005E65F2">
        <w:rPr>
          <w:rFonts w:eastAsia="Malgun Gothic"/>
          <w:sz w:val="20"/>
          <w:szCs w:val="20"/>
          <w:lang w:val="en-GB" w:eastAsia="ko-KR"/>
        </w:rPr>
        <w:t>AI/ML service</w:t>
      </w:r>
      <w:r w:rsidR="00F13F84">
        <w:rPr>
          <w:rFonts w:eastAsia="Malgun Gothic"/>
          <w:sz w:val="20"/>
          <w:szCs w:val="20"/>
          <w:lang w:val="en-GB" w:eastAsia="ko-KR"/>
        </w:rPr>
        <w:t xml:space="preserve"> </w:t>
      </w:r>
      <w:r w:rsidR="00200383">
        <w:rPr>
          <w:rFonts w:eastAsia="Malgun Gothic"/>
          <w:sz w:val="20"/>
          <w:szCs w:val="20"/>
          <w:lang w:val="en-GB" w:eastAsia="ko-KR"/>
        </w:rPr>
        <w:t xml:space="preserve">is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6BD4CD1D"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5DCDCCF1" w14:textId="41C6BFA0" w:rsidR="00752250" w:rsidRPr="00550BE9" w:rsidRDefault="00550BE9" w:rsidP="00550BE9">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Pr>
          <w:rFonts w:ascii="Arial" w:hAnsi="Arial" w:cs="Arial"/>
          <w:b w:val="0"/>
          <w:bCs w:val="0"/>
          <w:lang w:val="en-GB"/>
        </w:rPr>
        <w:t xml:space="preserve">1 </w:t>
      </w:r>
      <w:r w:rsidR="008B116C">
        <w:rPr>
          <w:rFonts w:ascii="Arial" w:hAnsi="Arial" w:cs="Arial"/>
          <w:b w:val="0"/>
          <w:bCs w:val="0"/>
          <w:lang w:val="en-GB"/>
        </w:rPr>
        <w:t>N</w:t>
      </w:r>
      <w:r w:rsidR="002114B3">
        <w:rPr>
          <w:rFonts w:ascii="Arial" w:hAnsi="Arial" w:cs="Arial"/>
          <w:b w:val="0"/>
          <w:bCs w:val="0"/>
          <w:lang w:val="en-GB"/>
        </w:rPr>
        <w:t>ew QoS parameters</w:t>
      </w:r>
    </w:p>
    <w:p w14:paraId="18D1473E" w14:textId="5AB34B76" w:rsidR="00430607" w:rsidRPr="00430607" w:rsidRDefault="00D54913" w:rsidP="00D34DBC">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this paper, it is assumed that AI/ML application server makes decision on AI/ML operation. </w:t>
      </w:r>
      <w:r w:rsidR="00DF086C">
        <w:rPr>
          <w:rFonts w:ascii="Times New Roman" w:eastAsia="Malgun Gothic" w:hAnsi="Times New Roman" w:cs="Times New Roman"/>
          <w:noProof/>
          <w:kern w:val="0"/>
          <w:sz w:val="20"/>
          <w:szCs w:val="20"/>
          <w:lang w:val="en-GB" w:eastAsia="ko-KR"/>
        </w:rPr>
        <w:t xml:space="preserve">As discussed in [2], </w:t>
      </w:r>
      <w:r w:rsidR="00AE63CB">
        <w:rPr>
          <w:rFonts w:ascii="Times New Roman" w:eastAsia="Malgun Gothic" w:hAnsi="Times New Roman" w:cs="Times New Roman"/>
          <w:noProof/>
          <w:kern w:val="0"/>
          <w:sz w:val="20"/>
          <w:szCs w:val="20"/>
          <w:lang w:val="en-GB" w:eastAsia="ko-KR"/>
        </w:rPr>
        <w:t>awareness of</w:t>
      </w:r>
      <w:r w:rsidR="005B549B">
        <w:rPr>
          <w:rFonts w:ascii="Times New Roman" w:eastAsia="Malgun Gothic" w:hAnsi="Times New Roman" w:cs="Times New Roman"/>
          <w:noProof/>
          <w:kern w:val="0"/>
          <w:sz w:val="20"/>
          <w:szCs w:val="20"/>
          <w:lang w:val="en-GB" w:eastAsia="ko-KR"/>
        </w:rPr>
        <w:t xml:space="preserve"> UE</w:t>
      </w:r>
      <w:r w:rsidR="00AE63CB">
        <w:rPr>
          <w:rFonts w:ascii="Times New Roman" w:eastAsia="Malgun Gothic" w:hAnsi="Times New Roman" w:cs="Times New Roman"/>
          <w:noProof/>
          <w:kern w:val="0"/>
          <w:sz w:val="20"/>
          <w:szCs w:val="20"/>
          <w:lang w:val="en-GB" w:eastAsia="ko-KR"/>
        </w:rPr>
        <w:t xml:space="preserve"> UL/DL data rate at AI/ML application server is beneficial</w:t>
      </w:r>
      <w:r w:rsidR="00266E71">
        <w:rPr>
          <w:rFonts w:ascii="Times New Roman" w:eastAsia="Malgun Gothic" w:hAnsi="Times New Roman" w:cs="Times New Roman"/>
          <w:noProof/>
          <w:kern w:val="0"/>
          <w:sz w:val="20"/>
          <w:szCs w:val="20"/>
          <w:lang w:val="en-GB" w:eastAsia="ko-KR"/>
        </w:rPr>
        <w:t xml:space="preserve"> </w:t>
      </w:r>
      <w:r w:rsidR="00057A7A">
        <w:rPr>
          <w:rFonts w:ascii="Times New Roman" w:eastAsia="Malgun Gothic" w:hAnsi="Times New Roman" w:cs="Times New Roman"/>
          <w:noProof/>
          <w:kern w:val="0"/>
          <w:sz w:val="20"/>
          <w:szCs w:val="20"/>
          <w:lang w:val="en-GB" w:eastAsia="ko-KR"/>
        </w:rPr>
        <w:t xml:space="preserve">for it to make decision on AI/ML operation. </w:t>
      </w:r>
      <w:r w:rsidR="00686793">
        <w:rPr>
          <w:rFonts w:ascii="Times New Roman" w:eastAsia="Malgun Gothic" w:hAnsi="Times New Roman" w:cs="Times New Roman"/>
          <w:noProof/>
          <w:kern w:val="0"/>
          <w:sz w:val="20"/>
          <w:szCs w:val="20"/>
          <w:lang w:val="en-GB" w:eastAsia="ko-KR"/>
        </w:rPr>
        <w:t>On the contrary</w:t>
      </w:r>
      <w:r w:rsidR="00CA3F34">
        <w:rPr>
          <w:rFonts w:ascii="Times New Roman" w:eastAsia="Malgun Gothic" w:hAnsi="Times New Roman" w:cs="Times New Roman"/>
          <w:noProof/>
          <w:kern w:val="0"/>
          <w:sz w:val="20"/>
          <w:szCs w:val="20"/>
          <w:lang w:val="en-GB" w:eastAsia="ko-KR"/>
        </w:rPr>
        <w:t xml:space="preserve">, </w:t>
      </w:r>
      <w:r w:rsidR="00F93AE7">
        <w:rPr>
          <w:rFonts w:ascii="Times New Roman" w:eastAsia="Malgun Gothic" w:hAnsi="Times New Roman" w:cs="Times New Roman"/>
          <w:noProof/>
          <w:kern w:val="0"/>
          <w:sz w:val="20"/>
          <w:szCs w:val="20"/>
          <w:lang w:val="en-GB" w:eastAsia="ko-KR"/>
        </w:rPr>
        <w:t xml:space="preserve">specific AI/ML operation has corresponding requirement </w:t>
      </w:r>
      <w:r w:rsidR="00167428">
        <w:rPr>
          <w:rFonts w:ascii="Times New Roman" w:eastAsia="Malgun Gothic" w:hAnsi="Times New Roman" w:cs="Times New Roman"/>
          <w:noProof/>
          <w:kern w:val="0"/>
          <w:sz w:val="20"/>
          <w:szCs w:val="20"/>
          <w:lang w:val="en-GB" w:eastAsia="ko-KR"/>
        </w:rPr>
        <w:t>of</w:t>
      </w:r>
      <w:r w:rsidR="00BB4CB1">
        <w:rPr>
          <w:rFonts w:ascii="Times New Roman" w:eastAsia="Malgun Gothic" w:hAnsi="Times New Roman" w:cs="Times New Roman"/>
          <w:noProof/>
          <w:kern w:val="0"/>
          <w:sz w:val="20"/>
          <w:szCs w:val="20"/>
          <w:lang w:val="en-GB" w:eastAsia="ko-KR"/>
        </w:rPr>
        <w:t xml:space="preserve"> UE</w:t>
      </w:r>
      <w:r w:rsidR="00F93AE7">
        <w:rPr>
          <w:rFonts w:ascii="Times New Roman" w:eastAsia="Malgun Gothic" w:hAnsi="Times New Roman" w:cs="Times New Roman"/>
          <w:noProof/>
          <w:kern w:val="0"/>
          <w:sz w:val="20"/>
          <w:szCs w:val="20"/>
          <w:lang w:val="en-GB" w:eastAsia="ko-KR"/>
        </w:rPr>
        <w:t xml:space="preserve"> UL/DL data rate.</w:t>
      </w:r>
      <w:r w:rsidR="003F6A35">
        <w:rPr>
          <w:rFonts w:ascii="Times New Roman" w:eastAsia="Malgun Gothic" w:hAnsi="Times New Roman" w:cs="Times New Roman"/>
          <w:noProof/>
          <w:kern w:val="0"/>
          <w:sz w:val="20"/>
          <w:szCs w:val="20"/>
          <w:lang w:val="en-GB" w:eastAsia="ko-KR"/>
        </w:rPr>
        <w:t xml:space="preserve"> </w:t>
      </w:r>
      <w:r w:rsidR="00C2202C">
        <w:rPr>
          <w:rFonts w:ascii="Times New Roman" w:eastAsia="Malgun Gothic" w:hAnsi="Times New Roman" w:cs="Times New Roman"/>
          <w:noProof/>
          <w:kern w:val="0"/>
          <w:sz w:val="20"/>
          <w:szCs w:val="20"/>
          <w:lang w:val="en-GB" w:eastAsia="ko-KR"/>
        </w:rPr>
        <w:t>That is, t</w:t>
      </w:r>
      <w:r w:rsidR="005C2625">
        <w:rPr>
          <w:rFonts w:ascii="Times New Roman" w:eastAsia="Malgun Gothic" w:hAnsi="Times New Roman" w:cs="Times New Roman"/>
          <w:noProof/>
          <w:kern w:val="0"/>
          <w:sz w:val="20"/>
          <w:szCs w:val="20"/>
          <w:lang w:val="en-GB" w:eastAsia="ko-KR"/>
        </w:rPr>
        <w:t xml:space="preserve">he required </w:t>
      </w:r>
      <w:r w:rsidR="00484B3D">
        <w:rPr>
          <w:rFonts w:ascii="Times New Roman" w:eastAsia="Malgun Gothic" w:hAnsi="Times New Roman" w:cs="Times New Roman"/>
          <w:noProof/>
          <w:kern w:val="0"/>
          <w:sz w:val="20"/>
          <w:szCs w:val="20"/>
          <w:lang w:val="en-GB" w:eastAsia="ko-KR"/>
        </w:rPr>
        <w:t xml:space="preserve">UE </w:t>
      </w:r>
      <w:r w:rsidR="005C2625">
        <w:rPr>
          <w:rFonts w:ascii="Times New Roman" w:eastAsia="Malgun Gothic" w:hAnsi="Times New Roman" w:cs="Times New Roman"/>
          <w:noProof/>
          <w:kern w:val="0"/>
          <w:sz w:val="20"/>
          <w:szCs w:val="20"/>
          <w:lang w:val="en-GB" w:eastAsia="ko-KR"/>
        </w:rPr>
        <w:t xml:space="preserve">UL/DL data rate is </w:t>
      </w:r>
      <w:r w:rsidR="007B6AD8">
        <w:rPr>
          <w:rFonts w:ascii="Times New Roman" w:eastAsia="Malgun Gothic" w:hAnsi="Times New Roman" w:cs="Times New Roman"/>
          <w:noProof/>
          <w:kern w:val="0"/>
          <w:sz w:val="20"/>
          <w:szCs w:val="20"/>
          <w:lang w:val="en-GB" w:eastAsia="ko-KR"/>
        </w:rPr>
        <w:t xml:space="preserve">a key </w:t>
      </w:r>
      <w:r w:rsidR="002F6882">
        <w:rPr>
          <w:rFonts w:ascii="Times New Roman" w:eastAsia="Malgun Gothic" w:hAnsi="Times New Roman" w:cs="Times New Roman"/>
          <w:noProof/>
          <w:kern w:val="0"/>
          <w:sz w:val="20"/>
          <w:szCs w:val="20"/>
          <w:lang w:val="en-GB" w:eastAsia="ko-KR"/>
        </w:rPr>
        <w:t xml:space="preserve">requirement to </w:t>
      </w:r>
      <w:r w:rsidR="00E152C0">
        <w:rPr>
          <w:rFonts w:ascii="Times New Roman" w:eastAsia="Malgun Gothic" w:hAnsi="Times New Roman" w:cs="Times New Roman"/>
          <w:noProof/>
          <w:kern w:val="0"/>
          <w:sz w:val="20"/>
          <w:szCs w:val="20"/>
          <w:lang w:val="en-GB" w:eastAsia="ko-KR"/>
        </w:rPr>
        <w:t>support</w:t>
      </w:r>
      <w:r w:rsidR="00771F30">
        <w:rPr>
          <w:rFonts w:ascii="Times New Roman" w:eastAsia="Malgun Gothic" w:hAnsi="Times New Roman" w:cs="Times New Roman"/>
          <w:noProof/>
          <w:kern w:val="0"/>
          <w:sz w:val="20"/>
          <w:szCs w:val="20"/>
          <w:lang w:val="en-GB" w:eastAsia="ko-KR"/>
        </w:rPr>
        <w:t xml:space="preserve"> the </w:t>
      </w:r>
      <w:r w:rsidR="000F2A51">
        <w:rPr>
          <w:rFonts w:ascii="Times New Roman" w:eastAsia="Malgun Gothic" w:hAnsi="Times New Roman" w:cs="Times New Roman"/>
          <w:noProof/>
          <w:kern w:val="0"/>
          <w:sz w:val="20"/>
          <w:szCs w:val="20"/>
          <w:lang w:val="en-GB" w:eastAsia="ko-KR"/>
        </w:rPr>
        <w:t>specific</w:t>
      </w:r>
      <w:r w:rsidR="00E152C0">
        <w:rPr>
          <w:rFonts w:ascii="Times New Roman" w:eastAsia="Malgun Gothic" w:hAnsi="Times New Roman" w:cs="Times New Roman"/>
          <w:noProof/>
          <w:kern w:val="0"/>
          <w:sz w:val="20"/>
          <w:szCs w:val="20"/>
          <w:lang w:val="en-GB" w:eastAsia="ko-KR"/>
        </w:rPr>
        <w:t xml:space="preserve"> </w:t>
      </w:r>
      <w:r w:rsidR="00771F30">
        <w:rPr>
          <w:rFonts w:ascii="Times New Roman" w:eastAsia="Malgun Gothic" w:hAnsi="Times New Roman" w:cs="Times New Roman"/>
          <w:noProof/>
          <w:kern w:val="0"/>
          <w:sz w:val="20"/>
          <w:szCs w:val="20"/>
          <w:lang w:val="en-GB" w:eastAsia="ko-KR"/>
        </w:rPr>
        <w:t xml:space="preserve">AI/ML operation. </w:t>
      </w:r>
      <w:r w:rsidR="00430607" w:rsidRPr="00430607">
        <w:rPr>
          <w:rFonts w:ascii="Times New Roman" w:eastAsia="Malgun Gothic" w:hAnsi="Times New Roman" w:cs="Times New Roman"/>
          <w:noProof/>
          <w:kern w:val="0"/>
          <w:sz w:val="20"/>
          <w:szCs w:val="20"/>
          <w:lang w:val="en-GB" w:eastAsia="ko-KR"/>
        </w:rPr>
        <w:t>P</w:t>
      </w:r>
      <w:r w:rsidR="00430607" w:rsidRPr="00430607">
        <w:rPr>
          <w:rFonts w:ascii="Times New Roman" w:eastAsia="Malgun Gothic" w:hAnsi="Times New Roman" w:cs="Times New Roman" w:hint="eastAsia"/>
          <w:noProof/>
          <w:kern w:val="0"/>
          <w:sz w:val="20"/>
          <w:szCs w:val="20"/>
          <w:lang w:val="en-GB" w:eastAsia="ko-KR"/>
        </w:rPr>
        <w:t>lease</w:t>
      </w:r>
      <w:r w:rsidR="00430607" w:rsidRPr="00430607">
        <w:rPr>
          <w:rFonts w:ascii="Times New Roman" w:eastAsia="Malgun Gothic" w:hAnsi="Times New Roman" w:cs="Times New Roman"/>
          <w:noProof/>
          <w:kern w:val="0"/>
          <w:sz w:val="20"/>
          <w:szCs w:val="20"/>
          <w:lang w:val="en-GB" w:eastAsia="ko-KR"/>
        </w:rPr>
        <w:t xml:space="preserve"> </w:t>
      </w:r>
      <w:r w:rsidR="00430607" w:rsidRPr="00430607">
        <w:rPr>
          <w:rFonts w:ascii="Times New Roman" w:eastAsia="Malgun Gothic" w:hAnsi="Times New Roman" w:cs="Times New Roman" w:hint="eastAsia"/>
          <w:noProof/>
          <w:kern w:val="0"/>
          <w:sz w:val="20"/>
          <w:szCs w:val="20"/>
          <w:lang w:val="en-GB" w:eastAsia="ko-KR"/>
        </w:rPr>
        <w:t>refer</w:t>
      </w:r>
      <w:r w:rsidR="00430607" w:rsidRPr="00430607">
        <w:rPr>
          <w:rFonts w:ascii="Times New Roman" w:eastAsia="Malgun Gothic" w:hAnsi="Times New Roman" w:cs="Times New Roman"/>
          <w:noProof/>
          <w:kern w:val="0"/>
          <w:sz w:val="20"/>
          <w:szCs w:val="20"/>
          <w:lang w:val="en-GB" w:eastAsia="ko-KR"/>
        </w:rPr>
        <w:t xml:space="preserve"> </w:t>
      </w:r>
      <w:r w:rsidR="00430607" w:rsidRPr="00430607">
        <w:rPr>
          <w:rFonts w:ascii="Times New Roman" w:eastAsia="Malgun Gothic" w:hAnsi="Times New Roman" w:cs="Times New Roman" w:hint="eastAsia"/>
          <w:noProof/>
          <w:kern w:val="0"/>
          <w:sz w:val="20"/>
          <w:szCs w:val="20"/>
          <w:lang w:val="en-GB" w:eastAsia="ko-KR"/>
        </w:rPr>
        <w:t>to</w:t>
      </w:r>
      <w:r w:rsidR="00430607" w:rsidRPr="00430607">
        <w:rPr>
          <w:rFonts w:ascii="Times New Roman" w:eastAsia="Malgun Gothic" w:hAnsi="Times New Roman" w:cs="Times New Roman"/>
          <w:noProof/>
          <w:kern w:val="0"/>
          <w:sz w:val="20"/>
          <w:szCs w:val="20"/>
          <w:lang w:val="en-GB" w:eastAsia="ko-KR"/>
        </w:rPr>
        <w:t xml:space="preserve"> [2] for </w:t>
      </w:r>
      <w:r w:rsidR="00F21D19">
        <w:rPr>
          <w:rFonts w:ascii="Times New Roman" w:eastAsia="Malgun Gothic" w:hAnsi="Times New Roman" w:cs="Times New Roman"/>
          <w:noProof/>
          <w:kern w:val="0"/>
          <w:sz w:val="20"/>
          <w:szCs w:val="20"/>
          <w:lang w:val="en-GB" w:eastAsia="ko-KR"/>
        </w:rPr>
        <w:t xml:space="preserve">the </w:t>
      </w:r>
      <w:r w:rsidR="00430607" w:rsidRPr="00430607">
        <w:rPr>
          <w:rFonts w:ascii="Times New Roman" w:eastAsia="Malgun Gothic" w:hAnsi="Times New Roman" w:cs="Times New Roman"/>
          <w:noProof/>
          <w:kern w:val="0"/>
          <w:sz w:val="20"/>
          <w:szCs w:val="20"/>
          <w:lang w:val="en-GB" w:eastAsia="ko-KR"/>
        </w:rPr>
        <w:t xml:space="preserve">detailed procedure </w:t>
      </w:r>
      <w:r w:rsidR="007F7A54">
        <w:rPr>
          <w:rFonts w:ascii="Times New Roman" w:eastAsia="Malgun Gothic" w:hAnsi="Times New Roman" w:cs="Times New Roman"/>
          <w:noProof/>
          <w:kern w:val="0"/>
          <w:sz w:val="20"/>
          <w:szCs w:val="20"/>
          <w:lang w:val="en-GB" w:eastAsia="ko-KR"/>
        </w:rPr>
        <w:t>of</w:t>
      </w:r>
      <w:r w:rsidR="00430607" w:rsidRPr="00430607">
        <w:rPr>
          <w:rFonts w:ascii="Times New Roman" w:eastAsia="Malgun Gothic" w:hAnsi="Times New Roman" w:cs="Times New Roman"/>
          <w:noProof/>
          <w:kern w:val="0"/>
          <w:sz w:val="20"/>
          <w:szCs w:val="20"/>
          <w:lang w:val="en-GB" w:eastAsia="ko-KR"/>
        </w:rPr>
        <w:t xml:space="preserve"> provid</w:t>
      </w:r>
      <w:r w:rsidR="007F7A54">
        <w:rPr>
          <w:rFonts w:ascii="Times New Roman" w:eastAsia="Malgun Gothic" w:hAnsi="Times New Roman" w:cs="Times New Roman"/>
          <w:noProof/>
          <w:kern w:val="0"/>
          <w:sz w:val="20"/>
          <w:szCs w:val="20"/>
          <w:lang w:val="en-GB" w:eastAsia="ko-KR"/>
        </w:rPr>
        <w:t>ing</w:t>
      </w:r>
      <w:r w:rsidR="00430607" w:rsidRPr="00430607">
        <w:rPr>
          <w:rFonts w:ascii="Times New Roman" w:eastAsia="Malgun Gothic" w:hAnsi="Times New Roman" w:cs="Times New Roman"/>
          <w:noProof/>
          <w:kern w:val="0"/>
          <w:sz w:val="20"/>
          <w:szCs w:val="20"/>
          <w:lang w:val="en-GB" w:eastAsia="ko-KR"/>
        </w:rPr>
        <w:t xml:space="preserve"> the </w:t>
      </w:r>
      <w:r w:rsidR="00250C23">
        <w:rPr>
          <w:rFonts w:ascii="Times New Roman" w:eastAsia="Malgun Gothic" w:hAnsi="Times New Roman" w:cs="Times New Roman"/>
          <w:noProof/>
          <w:kern w:val="0"/>
          <w:sz w:val="20"/>
          <w:szCs w:val="20"/>
          <w:lang w:val="en-GB" w:eastAsia="ko-KR"/>
        </w:rPr>
        <w:t xml:space="preserve">required UE UL/DL data rate as QoS requirement. </w:t>
      </w:r>
    </w:p>
    <w:p w14:paraId="32D45751" w14:textId="0AD871E3" w:rsidR="00BC76CA" w:rsidRDefault="00BC76CA" w:rsidP="00BC76CA">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286FA4">
        <w:rPr>
          <w:rFonts w:ascii="Arial" w:hAnsi="Arial" w:cs="Arial"/>
          <w:b w:val="0"/>
          <w:bCs w:val="0"/>
          <w:lang w:val="en-GB"/>
        </w:rPr>
        <w:t>2</w:t>
      </w:r>
      <w:r>
        <w:rPr>
          <w:rFonts w:ascii="Arial" w:hAnsi="Arial" w:cs="Arial"/>
          <w:b w:val="0"/>
          <w:bCs w:val="0"/>
          <w:lang w:val="en-GB"/>
        </w:rPr>
        <w:t xml:space="preserve"> </w:t>
      </w:r>
      <w:r w:rsidR="00CD109B">
        <w:rPr>
          <w:rFonts w:ascii="Arial" w:hAnsi="Arial" w:cs="Arial"/>
          <w:b w:val="0"/>
          <w:bCs w:val="0"/>
          <w:lang w:val="en-GB"/>
        </w:rPr>
        <w:t>QoS Monitoring for 5GS information exposure</w:t>
      </w:r>
    </w:p>
    <w:p w14:paraId="2C6C04A1" w14:textId="2FA8A019" w:rsidR="00AA3B00" w:rsidRDefault="00E43159" w:rsidP="004C62E8">
      <w:pPr>
        <w:widowControl/>
        <w:spacing w:after="180"/>
        <w:jc w:val="left"/>
        <w:rPr>
          <w:rFonts w:ascii="Times New Roman" w:eastAsia="Malgun Gothic" w:hAnsi="Times New Roman" w:cs="Times New Roman"/>
          <w:noProof/>
          <w:kern w:val="0"/>
          <w:sz w:val="20"/>
          <w:szCs w:val="20"/>
          <w:lang w:val="en-GB" w:eastAsia="ko-KR"/>
        </w:rPr>
      </w:pPr>
      <w:r w:rsidRPr="00AF35F6">
        <w:rPr>
          <w:rFonts w:ascii="Times New Roman" w:eastAsia="Malgun Gothic" w:hAnsi="Times New Roman" w:cs="Times New Roman"/>
          <w:noProof/>
          <w:kern w:val="0"/>
          <w:sz w:val="20"/>
          <w:szCs w:val="20"/>
          <w:lang w:val="en-GB" w:eastAsia="ko-KR"/>
        </w:rPr>
        <w:t>In current specification, the QoS Monitoring is applied for packet delay measurement.</w:t>
      </w:r>
      <w:r w:rsidR="00095C3C">
        <w:rPr>
          <w:rFonts w:ascii="Times New Roman" w:eastAsia="Malgun Gothic" w:hAnsi="Times New Roman" w:cs="Times New Roman"/>
          <w:noProof/>
          <w:kern w:val="0"/>
          <w:sz w:val="20"/>
          <w:szCs w:val="20"/>
          <w:lang w:val="en-GB" w:eastAsia="ko-KR"/>
        </w:rPr>
        <w:t xml:space="preserve"> </w:t>
      </w:r>
      <w:r w:rsidR="00095C3C" w:rsidRPr="00872D10">
        <w:rPr>
          <w:rFonts w:ascii="Times New Roman" w:eastAsia="Malgun Gothic" w:hAnsi="Times New Roman" w:cs="Times New Roman"/>
          <w:noProof/>
          <w:kern w:val="0"/>
          <w:sz w:val="20"/>
          <w:szCs w:val="20"/>
          <w:lang w:val="en-GB" w:eastAsia="ko-KR"/>
        </w:rPr>
        <w:t xml:space="preserve">The packet delay between UE and PDU Session Anchor (PSA) user plane function (UPF) is a combination of the RAN part of UL/DL packet delay and UL/DL packet delay between NG-RAN and PSA UPF. </w:t>
      </w:r>
      <w:r w:rsidR="00AA3B00" w:rsidRPr="0030338C">
        <w:rPr>
          <w:rFonts w:ascii="Times New Roman" w:eastAsia="Malgun Gothic" w:hAnsi="Times New Roman" w:cs="Times New Roman"/>
          <w:noProof/>
          <w:kern w:val="0"/>
          <w:sz w:val="20"/>
          <w:szCs w:val="20"/>
          <w:lang w:val="en-GB" w:eastAsia="ko-KR"/>
        </w:rPr>
        <w:t xml:space="preserve">The SMF </w:t>
      </w:r>
      <w:r w:rsidR="0052083E">
        <w:rPr>
          <w:rFonts w:ascii="Times New Roman" w:eastAsia="Malgun Gothic" w:hAnsi="Times New Roman" w:cs="Times New Roman"/>
          <w:noProof/>
          <w:kern w:val="0"/>
          <w:sz w:val="20"/>
          <w:szCs w:val="20"/>
          <w:lang w:val="en-GB" w:eastAsia="ko-KR"/>
        </w:rPr>
        <w:t>requests</w:t>
      </w:r>
      <w:r w:rsidR="00AA3B00" w:rsidRPr="0030338C">
        <w:rPr>
          <w:rFonts w:ascii="Times New Roman" w:eastAsia="Malgun Gothic" w:hAnsi="Times New Roman" w:cs="Times New Roman"/>
          <w:noProof/>
          <w:kern w:val="0"/>
          <w:sz w:val="20"/>
          <w:szCs w:val="20"/>
          <w:lang w:val="en-GB" w:eastAsia="ko-KR"/>
        </w:rPr>
        <w:t xml:space="preserve"> PSA UPF and NG-RAN</w:t>
      </w:r>
      <w:r w:rsidR="00830D14">
        <w:rPr>
          <w:rFonts w:ascii="Times New Roman" w:eastAsia="Malgun Gothic" w:hAnsi="Times New Roman" w:cs="Times New Roman"/>
          <w:noProof/>
          <w:kern w:val="0"/>
          <w:sz w:val="20"/>
          <w:szCs w:val="20"/>
          <w:lang w:val="en-GB" w:eastAsia="ko-KR"/>
        </w:rPr>
        <w:t xml:space="preserve"> to perform</w:t>
      </w:r>
      <w:r w:rsidR="00AA3B00" w:rsidRPr="0030338C">
        <w:rPr>
          <w:rFonts w:ascii="Times New Roman" w:eastAsia="Malgun Gothic" w:hAnsi="Times New Roman" w:cs="Times New Roman"/>
          <w:noProof/>
          <w:kern w:val="0"/>
          <w:sz w:val="20"/>
          <w:szCs w:val="20"/>
          <w:lang w:val="en-GB" w:eastAsia="ko-KR"/>
        </w:rPr>
        <w:t xml:space="preserve"> the QoS monitoring between PSA UPF and </w:t>
      </w:r>
      <w:r w:rsidR="009C60EB">
        <w:rPr>
          <w:rFonts w:ascii="Times New Roman" w:eastAsia="Malgun Gothic" w:hAnsi="Times New Roman" w:cs="Times New Roman"/>
          <w:noProof/>
          <w:kern w:val="0"/>
          <w:sz w:val="20"/>
          <w:szCs w:val="20"/>
          <w:lang w:val="en-GB" w:eastAsia="ko-KR"/>
        </w:rPr>
        <w:t>UE</w:t>
      </w:r>
      <w:r w:rsidR="00AA3B00" w:rsidRPr="0030338C">
        <w:rPr>
          <w:rFonts w:ascii="Times New Roman" w:eastAsia="Malgun Gothic" w:hAnsi="Times New Roman" w:cs="Times New Roman"/>
          <w:noProof/>
          <w:kern w:val="0"/>
          <w:sz w:val="20"/>
          <w:szCs w:val="20"/>
          <w:lang w:val="en-GB" w:eastAsia="ko-KR"/>
        </w:rPr>
        <w:t xml:space="preserve">. The RAN </w:t>
      </w:r>
      <w:r w:rsidR="002D1202">
        <w:rPr>
          <w:rFonts w:ascii="Times New Roman" w:eastAsia="Malgun Gothic" w:hAnsi="Times New Roman" w:cs="Times New Roman"/>
          <w:noProof/>
          <w:kern w:val="0"/>
          <w:sz w:val="20"/>
          <w:szCs w:val="20"/>
          <w:lang w:val="en-GB" w:eastAsia="ko-KR"/>
        </w:rPr>
        <w:t xml:space="preserve">node </w:t>
      </w:r>
      <w:r w:rsidR="00AA3B00" w:rsidRPr="0030338C">
        <w:rPr>
          <w:rFonts w:ascii="Times New Roman" w:eastAsia="Malgun Gothic" w:hAnsi="Times New Roman" w:cs="Times New Roman"/>
          <w:noProof/>
          <w:kern w:val="0"/>
          <w:sz w:val="20"/>
          <w:szCs w:val="20"/>
          <w:lang w:val="en-GB" w:eastAsia="ko-KR"/>
        </w:rPr>
        <w:t xml:space="preserve">reports the RAN part of UL/DL packet delay result to the PSA UPF in the UL data packet or dummy UL packet. </w:t>
      </w:r>
      <w:r w:rsidR="0077173B" w:rsidRPr="0077173B">
        <w:rPr>
          <w:rFonts w:ascii="Times New Roman" w:eastAsia="Malgun Gothic" w:hAnsi="Times New Roman" w:cs="Times New Roman"/>
          <w:noProof/>
          <w:kern w:val="0"/>
          <w:sz w:val="20"/>
          <w:szCs w:val="20"/>
          <w:lang w:val="en-GB" w:eastAsia="ko-KR"/>
        </w:rPr>
        <w:t xml:space="preserve">The PSA UPF calculates the UL/DL packet delay between UE and PSA UPF based on the received RAN part of UL/DL packet delay result and the calculated UL/DL packet delay between RAN and PSA UPF. </w:t>
      </w:r>
      <w:r w:rsidR="00AA3B00" w:rsidRPr="0030338C">
        <w:rPr>
          <w:rFonts w:ascii="Times New Roman" w:eastAsia="Malgun Gothic" w:hAnsi="Times New Roman" w:cs="Times New Roman"/>
          <w:noProof/>
          <w:kern w:val="0"/>
          <w:sz w:val="20"/>
          <w:szCs w:val="20"/>
          <w:lang w:val="en-GB" w:eastAsia="ko-KR"/>
        </w:rPr>
        <w:t xml:space="preserve">After that, </w:t>
      </w:r>
      <w:r w:rsidR="00E02769">
        <w:rPr>
          <w:rFonts w:ascii="Times New Roman" w:eastAsia="Malgun Gothic" w:hAnsi="Times New Roman" w:cs="Times New Roman"/>
          <w:noProof/>
          <w:kern w:val="0"/>
          <w:sz w:val="20"/>
          <w:szCs w:val="20"/>
          <w:lang w:val="en-GB" w:eastAsia="ko-KR"/>
        </w:rPr>
        <w:t xml:space="preserve">PSA </w:t>
      </w:r>
      <w:r w:rsidR="00AA3B00" w:rsidRPr="0030338C">
        <w:rPr>
          <w:rFonts w:ascii="Times New Roman" w:eastAsia="Malgun Gothic" w:hAnsi="Times New Roman" w:cs="Times New Roman"/>
          <w:noProof/>
          <w:kern w:val="0"/>
          <w:sz w:val="20"/>
          <w:szCs w:val="20"/>
          <w:lang w:val="en-GB" w:eastAsia="ko-KR"/>
        </w:rPr>
        <w:t>UPF sends the QoS monitoring results to SMF</w:t>
      </w:r>
      <w:r w:rsidR="00344E9E">
        <w:rPr>
          <w:rFonts w:ascii="Times New Roman" w:eastAsia="Malgun Gothic" w:hAnsi="Times New Roman" w:cs="Times New Roman"/>
          <w:noProof/>
          <w:kern w:val="0"/>
          <w:sz w:val="20"/>
          <w:szCs w:val="20"/>
          <w:lang w:val="en-GB" w:eastAsia="ko-KR"/>
        </w:rPr>
        <w:t>, a</w:t>
      </w:r>
      <w:r w:rsidR="00AA3B00" w:rsidRPr="0030338C">
        <w:rPr>
          <w:rFonts w:ascii="Times New Roman" w:eastAsia="Malgun Gothic" w:hAnsi="Times New Roman" w:cs="Times New Roman"/>
          <w:noProof/>
          <w:kern w:val="0"/>
          <w:sz w:val="20"/>
          <w:szCs w:val="20"/>
          <w:lang w:val="en-GB" w:eastAsia="ko-KR"/>
        </w:rPr>
        <w:t>nd SMF forwards the QoS monitoring results to PCF or AF (via NEF).</w:t>
      </w:r>
      <w:r w:rsidR="00AA3B00" w:rsidRPr="00051509">
        <w:rPr>
          <w:rFonts w:ascii="Times New Roman" w:eastAsia="Malgun Gothic" w:hAnsi="Times New Roman" w:cs="Times New Roman"/>
          <w:noProof/>
          <w:kern w:val="0"/>
          <w:sz w:val="20"/>
          <w:szCs w:val="20"/>
          <w:lang w:val="en-GB" w:eastAsia="ko-KR"/>
        </w:rPr>
        <w:t xml:space="preserve"> </w:t>
      </w:r>
      <w:r w:rsidR="00BC0D4D">
        <w:rPr>
          <w:rFonts w:ascii="Times New Roman" w:eastAsia="Malgun Gothic" w:hAnsi="Times New Roman" w:cs="Times New Roman"/>
          <w:noProof/>
          <w:kern w:val="0"/>
          <w:sz w:val="20"/>
          <w:szCs w:val="20"/>
          <w:lang w:val="en-GB" w:eastAsia="ko-KR"/>
        </w:rPr>
        <w:t xml:space="preserve">Alternatively, </w:t>
      </w:r>
      <w:r w:rsidR="00133D51">
        <w:rPr>
          <w:rFonts w:ascii="Times New Roman" w:eastAsia="Malgun Gothic" w:hAnsi="Times New Roman" w:cs="Times New Roman"/>
          <w:noProof/>
          <w:kern w:val="0"/>
          <w:sz w:val="20"/>
          <w:szCs w:val="20"/>
          <w:lang w:val="en-GB" w:eastAsia="ko-KR"/>
        </w:rPr>
        <w:t xml:space="preserve">PSA UPF </w:t>
      </w:r>
      <w:r w:rsidR="00B47895">
        <w:rPr>
          <w:rFonts w:ascii="Times New Roman" w:eastAsia="Malgun Gothic" w:hAnsi="Times New Roman" w:cs="Times New Roman"/>
          <w:noProof/>
          <w:kern w:val="0"/>
          <w:sz w:val="20"/>
          <w:szCs w:val="20"/>
          <w:lang w:val="en-GB" w:eastAsia="ko-KR"/>
        </w:rPr>
        <w:t xml:space="preserve">forwards </w:t>
      </w:r>
      <w:r w:rsidR="00133D51">
        <w:rPr>
          <w:rFonts w:ascii="Times New Roman" w:eastAsia="Malgun Gothic" w:hAnsi="Times New Roman" w:cs="Times New Roman"/>
          <w:noProof/>
          <w:kern w:val="0"/>
          <w:sz w:val="20"/>
          <w:szCs w:val="20"/>
          <w:lang w:val="en-GB" w:eastAsia="ko-KR"/>
        </w:rPr>
        <w:t xml:space="preserve">the QoS monitoring results to </w:t>
      </w:r>
      <w:r w:rsidR="003E1B66" w:rsidRPr="00AF19C2">
        <w:rPr>
          <w:rFonts w:ascii="Times New Roman" w:hAnsi="Times New Roman" w:cs="Times New Roman"/>
          <w:noProof/>
          <w:kern w:val="0"/>
          <w:sz w:val="20"/>
          <w:szCs w:val="20"/>
          <w:lang w:val="en-GB"/>
        </w:rPr>
        <w:t>local NEF/AF</w:t>
      </w:r>
      <w:r w:rsidR="00113220">
        <w:rPr>
          <w:rFonts w:ascii="Times New Roman" w:hAnsi="Times New Roman" w:cs="Times New Roman"/>
          <w:noProof/>
          <w:kern w:val="0"/>
          <w:sz w:val="20"/>
          <w:szCs w:val="20"/>
          <w:lang w:val="en-GB"/>
        </w:rPr>
        <w:t xml:space="preserve">. </w:t>
      </w:r>
    </w:p>
    <w:p w14:paraId="2C95D9EC" w14:textId="04205C3F" w:rsidR="0051617F" w:rsidRDefault="001B68C2" w:rsidP="00E90C64">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order to perform adaptative AI/ML operation </w:t>
      </w:r>
      <w:r w:rsidR="00EC5DF0">
        <w:rPr>
          <w:rFonts w:ascii="Times New Roman" w:eastAsia="Malgun Gothic" w:hAnsi="Times New Roman" w:cs="Times New Roman"/>
          <w:noProof/>
          <w:kern w:val="0"/>
          <w:sz w:val="20"/>
          <w:szCs w:val="20"/>
          <w:lang w:val="en-GB" w:eastAsia="ko-KR"/>
        </w:rPr>
        <w:t xml:space="preserve">based on the changing </w:t>
      </w:r>
      <w:r w:rsidR="00422A6A">
        <w:rPr>
          <w:rFonts w:ascii="Times New Roman" w:eastAsia="Malgun Gothic" w:hAnsi="Times New Roman" w:cs="Times New Roman"/>
          <w:noProof/>
          <w:kern w:val="0"/>
          <w:sz w:val="20"/>
          <w:szCs w:val="20"/>
          <w:lang w:val="en-GB" w:eastAsia="ko-KR"/>
        </w:rPr>
        <w:t>network</w:t>
      </w:r>
      <w:r w:rsidR="00EC5DF0">
        <w:rPr>
          <w:rFonts w:ascii="Times New Roman" w:eastAsia="Malgun Gothic" w:hAnsi="Times New Roman" w:cs="Times New Roman"/>
          <w:noProof/>
          <w:kern w:val="0"/>
          <w:sz w:val="20"/>
          <w:szCs w:val="20"/>
          <w:lang w:val="en-GB" w:eastAsia="ko-KR"/>
        </w:rPr>
        <w:t xml:space="preserve"> condition, </w:t>
      </w:r>
      <w:r w:rsidR="00B07F8F">
        <w:rPr>
          <w:rFonts w:ascii="Times New Roman" w:eastAsia="Malgun Gothic" w:hAnsi="Times New Roman" w:cs="Times New Roman"/>
          <w:noProof/>
          <w:kern w:val="0"/>
          <w:sz w:val="20"/>
          <w:szCs w:val="20"/>
          <w:lang w:val="en-GB" w:eastAsia="ko-KR"/>
        </w:rPr>
        <w:t xml:space="preserve">data rate monitoring is proposed in [2]. </w:t>
      </w:r>
      <w:r w:rsidR="00CC2F37">
        <w:rPr>
          <w:rFonts w:ascii="Times New Roman" w:eastAsia="Malgun Gothic" w:hAnsi="Times New Roman" w:cs="Times New Roman"/>
          <w:noProof/>
          <w:kern w:val="0"/>
          <w:sz w:val="20"/>
          <w:szCs w:val="20"/>
          <w:lang w:val="en-GB" w:eastAsia="ko-KR"/>
        </w:rPr>
        <w:t xml:space="preserve">In general, </w:t>
      </w:r>
      <w:r w:rsidR="00212782">
        <w:rPr>
          <w:rFonts w:ascii="Times New Roman" w:eastAsia="Malgun Gothic" w:hAnsi="Times New Roman" w:cs="Times New Roman"/>
          <w:noProof/>
          <w:kern w:val="0"/>
          <w:sz w:val="20"/>
          <w:szCs w:val="20"/>
          <w:lang w:val="en-GB" w:eastAsia="ko-KR"/>
        </w:rPr>
        <w:t xml:space="preserve">data rate monitoring </w:t>
      </w:r>
      <w:r w:rsidR="002D50E6">
        <w:rPr>
          <w:rFonts w:ascii="Times New Roman" w:eastAsia="Malgun Gothic" w:hAnsi="Times New Roman" w:cs="Times New Roman"/>
          <w:noProof/>
          <w:kern w:val="0"/>
          <w:sz w:val="20"/>
          <w:szCs w:val="20"/>
          <w:lang w:val="en-GB" w:eastAsia="ko-KR"/>
        </w:rPr>
        <w:t>is also</w:t>
      </w:r>
      <w:r w:rsidR="00212782">
        <w:rPr>
          <w:rFonts w:ascii="Times New Roman" w:eastAsia="Malgun Gothic" w:hAnsi="Times New Roman" w:cs="Times New Roman"/>
          <w:noProof/>
          <w:kern w:val="0"/>
          <w:sz w:val="20"/>
          <w:szCs w:val="20"/>
          <w:lang w:val="en-GB" w:eastAsia="ko-KR"/>
        </w:rPr>
        <w:t xml:space="preserve"> triggered by AF</w:t>
      </w:r>
      <w:r w:rsidR="006622A0">
        <w:rPr>
          <w:rFonts w:ascii="Times New Roman" w:eastAsia="Malgun Gothic" w:hAnsi="Times New Roman" w:cs="Times New Roman"/>
          <w:noProof/>
          <w:kern w:val="0"/>
          <w:sz w:val="20"/>
          <w:szCs w:val="20"/>
          <w:lang w:val="en-GB" w:eastAsia="ko-KR"/>
        </w:rPr>
        <w:t xml:space="preserve"> request</w:t>
      </w:r>
      <w:r w:rsidR="00E90416">
        <w:rPr>
          <w:rFonts w:ascii="Times New Roman" w:eastAsia="Malgun Gothic" w:hAnsi="Times New Roman" w:cs="Times New Roman"/>
          <w:noProof/>
          <w:kern w:val="0"/>
          <w:sz w:val="20"/>
          <w:szCs w:val="20"/>
          <w:lang w:val="en-GB" w:eastAsia="ko-KR"/>
        </w:rPr>
        <w:t>.</w:t>
      </w:r>
      <w:r w:rsidR="00E91F19">
        <w:rPr>
          <w:rFonts w:ascii="Times New Roman" w:eastAsia="Malgun Gothic" w:hAnsi="Times New Roman" w:cs="Times New Roman"/>
          <w:noProof/>
          <w:kern w:val="0"/>
          <w:sz w:val="20"/>
          <w:szCs w:val="20"/>
          <w:lang w:val="en-GB" w:eastAsia="ko-KR"/>
        </w:rPr>
        <w:t xml:space="preserve"> </w:t>
      </w:r>
      <w:r w:rsidR="006373BD">
        <w:rPr>
          <w:rFonts w:ascii="Times New Roman" w:eastAsia="Malgun Gothic" w:hAnsi="Times New Roman" w:cs="Times New Roman"/>
          <w:noProof/>
          <w:kern w:val="0"/>
          <w:sz w:val="20"/>
          <w:szCs w:val="20"/>
          <w:lang w:val="en-GB" w:eastAsia="ko-KR"/>
        </w:rPr>
        <w:t>However,</w:t>
      </w:r>
      <w:r w:rsidR="00E90C64">
        <w:rPr>
          <w:rFonts w:ascii="Times New Roman" w:eastAsia="Malgun Gothic" w:hAnsi="Times New Roman" w:cs="Times New Roman"/>
          <w:noProof/>
          <w:kern w:val="0"/>
          <w:sz w:val="20"/>
          <w:szCs w:val="20"/>
          <w:lang w:val="en-GB" w:eastAsia="ko-KR"/>
        </w:rPr>
        <w:t xml:space="preserve"> d</w:t>
      </w:r>
      <w:r w:rsidR="00B72477" w:rsidRPr="009130AD">
        <w:rPr>
          <w:rFonts w:ascii="Times New Roman" w:eastAsia="Malgun Gothic" w:hAnsi="Times New Roman" w:cs="Times New Roman"/>
          <w:noProof/>
          <w:kern w:val="0"/>
          <w:sz w:val="20"/>
          <w:szCs w:val="20"/>
          <w:lang w:val="en-GB" w:eastAsia="ko-KR"/>
        </w:rPr>
        <w:t>ata rate monitoring is performed by RAN node, which estimates the supported UL/DL data rate based on the channel condition between RAN node and UE, the bandwidth available for the UE and other factors.</w:t>
      </w:r>
      <w:r w:rsidR="000B03CB" w:rsidRPr="009130AD">
        <w:rPr>
          <w:rFonts w:ascii="Times New Roman" w:eastAsia="Malgun Gothic" w:hAnsi="Times New Roman" w:cs="Times New Roman"/>
          <w:noProof/>
          <w:kern w:val="0"/>
          <w:sz w:val="20"/>
          <w:szCs w:val="20"/>
          <w:lang w:val="en-GB" w:eastAsia="ko-KR"/>
        </w:rPr>
        <w:t xml:space="preserve"> That is, </w:t>
      </w:r>
      <w:r w:rsidR="000872CE" w:rsidRPr="009130AD">
        <w:rPr>
          <w:rFonts w:ascii="Times New Roman" w:eastAsia="Malgun Gothic" w:hAnsi="Times New Roman" w:cs="Times New Roman"/>
          <w:noProof/>
          <w:kern w:val="0"/>
          <w:sz w:val="20"/>
          <w:szCs w:val="20"/>
          <w:lang w:val="en-GB" w:eastAsia="ko-KR"/>
        </w:rPr>
        <w:t>UPF doesn’t need to be involved into data rate monitorin</w:t>
      </w:r>
      <w:r w:rsidR="002377FC">
        <w:rPr>
          <w:rFonts w:ascii="Times New Roman" w:eastAsia="Malgun Gothic" w:hAnsi="Times New Roman" w:cs="Times New Roman"/>
          <w:noProof/>
          <w:kern w:val="0"/>
          <w:sz w:val="20"/>
          <w:szCs w:val="20"/>
          <w:lang w:val="en-GB" w:eastAsia="ko-KR"/>
        </w:rPr>
        <w:t xml:space="preserve">g. </w:t>
      </w:r>
    </w:p>
    <w:p w14:paraId="62CC0156" w14:textId="339C8D11" w:rsidR="006152CC" w:rsidRDefault="006152CC" w:rsidP="00E90C64">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If reuse QoS monitoring sheme to incorporate data rate monitoring, </w:t>
      </w:r>
      <w:r w:rsidR="00A833D7">
        <w:rPr>
          <w:rFonts w:ascii="Times New Roman" w:eastAsia="Malgun Gothic" w:hAnsi="Times New Roman" w:cs="Times New Roman"/>
          <w:noProof/>
          <w:kern w:val="0"/>
          <w:sz w:val="20"/>
          <w:szCs w:val="20"/>
          <w:lang w:val="en-GB" w:eastAsia="ko-KR"/>
        </w:rPr>
        <w:t>the following modification</w:t>
      </w:r>
      <w:r w:rsidR="00D842C5">
        <w:rPr>
          <w:rFonts w:ascii="Times New Roman" w:eastAsia="Malgun Gothic" w:hAnsi="Times New Roman" w:cs="Times New Roman"/>
          <w:noProof/>
          <w:kern w:val="0"/>
          <w:sz w:val="20"/>
          <w:szCs w:val="20"/>
          <w:lang w:val="en-GB" w:eastAsia="ko-KR"/>
        </w:rPr>
        <w:t>s</w:t>
      </w:r>
      <w:r w:rsidR="00A833D7">
        <w:rPr>
          <w:rFonts w:ascii="Times New Roman" w:eastAsia="Malgun Gothic" w:hAnsi="Times New Roman" w:cs="Times New Roman"/>
          <w:noProof/>
          <w:kern w:val="0"/>
          <w:sz w:val="20"/>
          <w:szCs w:val="20"/>
          <w:lang w:val="en-GB" w:eastAsia="ko-KR"/>
        </w:rPr>
        <w:t xml:space="preserve"> should be made. </w:t>
      </w:r>
    </w:p>
    <w:p w14:paraId="7D712A6A" w14:textId="0F846411" w:rsidR="00A833D7" w:rsidRDefault="00A833D7" w:rsidP="00A833D7">
      <w:pPr>
        <w:pStyle w:val="a7"/>
        <w:widowControl/>
        <w:numPr>
          <w:ilvl w:val="0"/>
          <w:numId w:val="12"/>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lastRenderedPageBreak/>
        <w:t xml:space="preserve">SMF configures </w:t>
      </w:r>
      <w:r w:rsidR="00572294">
        <w:rPr>
          <w:rFonts w:ascii="Times New Roman" w:eastAsia="Malgun Gothic" w:hAnsi="Times New Roman" w:cs="Times New Roman"/>
          <w:noProof/>
          <w:kern w:val="0"/>
          <w:sz w:val="20"/>
          <w:szCs w:val="20"/>
          <w:lang w:val="en-GB" w:eastAsia="ko-KR"/>
        </w:rPr>
        <w:t xml:space="preserve">only </w:t>
      </w:r>
      <w:r w:rsidR="00542946">
        <w:rPr>
          <w:rFonts w:ascii="Times New Roman" w:eastAsia="Malgun Gothic" w:hAnsi="Times New Roman" w:cs="Times New Roman"/>
          <w:noProof/>
          <w:kern w:val="0"/>
          <w:sz w:val="20"/>
          <w:szCs w:val="20"/>
          <w:lang w:val="en-GB" w:eastAsia="ko-KR"/>
        </w:rPr>
        <w:t xml:space="preserve">RAN node to perform data rate monitoring </w:t>
      </w:r>
    </w:p>
    <w:p w14:paraId="63CC0386" w14:textId="71C6D5B0" w:rsidR="00542946" w:rsidRDefault="00CC615C" w:rsidP="00A833D7">
      <w:pPr>
        <w:pStyle w:val="a7"/>
        <w:widowControl/>
        <w:numPr>
          <w:ilvl w:val="0"/>
          <w:numId w:val="12"/>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UPF reports </w:t>
      </w:r>
      <w:r w:rsidR="00062AE7">
        <w:rPr>
          <w:rFonts w:ascii="Times New Roman" w:eastAsia="Malgun Gothic" w:hAnsi="Times New Roman" w:cs="Times New Roman"/>
          <w:noProof/>
          <w:kern w:val="0"/>
          <w:sz w:val="20"/>
          <w:szCs w:val="20"/>
          <w:lang w:val="en-GB" w:eastAsia="ko-KR"/>
        </w:rPr>
        <w:t xml:space="preserve">data rate monitoring results provided by </w:t>
      </w:r>
      <w:r w:rsidR="00062AE7" w:rsidRPr="002A5D68">
        <w:rPr>
          <w:rFonts w:ascii="Times New Roman" w:eastAsia="Malgun Gothic" w:hAnsi="Times New Roman" w:cs="Times New Roman" w:hint="eastAsia"/>
          <w:noProof/>
          <w:kern w:val="0"/>
          <w:sz w:val="20"/>
          <w:szCs w:val="20"/>
          <w:lang w:val="en-GB" w:eastAsia="ko-KR"/>
        </w:rPr>
        <w:t>RAN</w:t>
      </w:r>
      <w:r w:rsidR="00062AE7">
        <w:rPr>
          <w:rFonts w:ascii="Times New Roman" w:eastAsia="Malgun Gothic" w:hAnsi="Times New Roman" w:cs="Times New Roman"/>
          <w:noProof/>
          <w:kern w:val="0"/>
          <w:sz w:val="20"/>
          <w:szCs w:val="20"/>
          <w:lang w:val="en-GB" w:eastAsia="ko-KR"/>
        </w:rPr>
        <w:t xml:space="preserve"> node directly to S</w:t>
      </w:r>
      <w:r w:rsidR="00F73871">
        <w:rPr>
          <w:rFonts w:ascii="Times New Roman" w:eastAsia="Malgun Gothic" w:hAnsi="Times New Roman" w:cs="Times New Roman"/>
          <w:noProof/>
          <w:kern w:val="0"/>
          <w:sz w:val="20"/>
          <w:szCs w:val="20"/>
          <w:lang w:val="en-GB" w:eastAsia="ko-KR"/>
        </w:rPr>
        <w:t>MF</w:t>
      </w:r>
      <w:r w:rsidR="00F65910">
        <w:rPr>
          <w:rFonts w:ascii="Times New Roman" w:eastAsia="Malgun Gothic" w:hAnsi="Times New Roman" w:cs="Times New Roman"/>
          <w:noProof/>
          <w:kern w:val="0"/>
          <w:sz w:val="20"/>
          <w:szCs w:val="20"/>
          <w:lang w:val="en-GB" w:eastAsia="ko-KR"/>
        </w:rPr>
        <w:t xml:space="preserve"> without ca</w:t>
      </w:r>
      <w:r w:rsidR="00256B87">
        <w:rPr>
          <w:rFonts w:ascii="Times New Roman" w:eastAsia="Malgun Gothic" w:hAnsi="Times New Roman" w:cs="Times New Roman"/>
          <w:noProof/>
          <w:kern w:val="0"/>
          <w:sz w:val="20"/>
          <w:szCs w:val="20"/>
          <w:lang w:val="en-GB" w:eastAsia="ko-KR"/>
        </w:rPr>
        <w:t>l</w:t>
      </w:r>
      <w:r w:rsidR="00F65910">
        <w:rPr>
          <w:rFonts w:ascii="Times New Roman" w:eastAsia="Malgun Gothic" w:hAnsi="Times New Roman" w:cs="Times New Roman"/>
          <w:noProof/>
          <w:kern w:val="0"/>
          <w:sz w:val="20"/>
          <w:szCs w:val="20"/>
          <w:lang w:val="en-GB" w:eastAsia="ko-KR"/>
        </w:rPr>
        <w:t xml:space="preserve">culation </w:t>
      </w:r>
    </w:p>
    <w:p w14:paraId="57DE4E46" w14:textId="09A0CE1E" w:rsidR="00353579" w:rsidRPr="005B1A3C" w:rsidRDefault="00CD5E03" w:rsidP="001A731F">
      <w:pPr>
        <w:widowControl/>
        <w:spacing w:after="180"/>
        <w:jc w:val="left"/>
        <w:rPr>
          <w:rFonts w:ascii="Times New Roman" w:eastAsia="Malgun Gothic" w:hAnsi="Times New Roman" w:cs="Times New Roman"/>
          <w:i/>
          <w:iCs/>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Besides, QoS monitoring scheme </w:t>
      </w:r>
      <w:r w:rsidR="005F4CCF">
        <w:rPr>
          <w:rFonts w:ascii="Times New Roman" w:eastAsia="Malgun Gothic" w:hAnsi="Times New Roman" w:cs="Times New Roman"/>
          <w:noProof/>
          <w:kern w:val="0"/>
          <w:sz w:val="20"/>
          <w:szCs w:val="20"/>
          <w:lang w:val="en-GB" w:eastAsia="ko-KR"/>
        </w:rPr>
        <w:t xml:space="preserve">enables </w:t>
      </w:r>
      <w:r w:rsidR="00703816">
        <w:rPr>
          <w:rFonts w:ascii="Times New Roman" w:eastAsia="Malgun Gothic" w:hAnsi="Times New Roman" w:cs="Times New Roman"/>
          <w:noProof/>
          <w:kern w:val="0"/>
          <w:sz w:val="20"/>
          <w:szCs w:val="20"/>
          <w:lang w:val="en-GB" w:eastAsia="ko-KR"/>
        </w:rPr>
        <w:t>UPF to repor</w:t>
      </w:r>
      <w:r w:rsidR="009B10DF">
        <w:rPr>
          <w:rFonts w:ascii="Times New Roman" w:eastAsia="Malgun Gothic" w:hAnsi="Times New Roman" w:cs="Times New Roman"/>
          <w:noProof/>
          <w:kern w:val="0"/>
          <w:sz w:val="20"/>
          <w:szCs w:val="20"/>
          <w:lang w:val="en-GB" w:eastAsia="ko-KR"/>
        </w:rPr>
        <w:t xml:space="preserve">t </w:t>
      </w:r>
      <w:r w:rsidR="00083854">
        <w:rPr>
          <w:rFonts w:ascii="Times New Roman" w:eastAsia="Malgun Gothic" w:hAnsi="Times New Roman" w:cs="Times New Roman"/>
          <w:noProof/>
          <w:kern w:val="0"/>
          <w:sz w:val="20"/>
          <w:szCs w:val="20"/>
          <w:lang w:val="en-GB" w:eastAsia="ko-KR"/>
        </w:rPr>
        <w:t>directly to local NEF/AF</w:t>
      </w:r>
      <w:r w:rsidR="006C5DD5">
        <w:rPr>
          <w:rFonts w:ascii="Times New Roman" w:eastAsia="Malgun Gothic" w:hAnsi="Times New Roman" w:cs="Times New Roman"/>
          <w:noProof/>
          <w:kern w:val="0"/>
          <w:sz w:val="20"/>
          <w:szCs w:val="20"/>
          <w:lang w:val="en-GB" w:eastAsia="ko-KR"/>
        </w:rPr>
        <w:t xml:space="preserve">. </w:t>
      </w:r>
      <w:r w:rsidR="001A731F">
        <w:rPr>
          <w:rFonts w:ascii="Times New Roman" w:eastAsia="Malgun Gothic" w:hAnsi="Times New Roman" w:cs="Times New Roman"/>
          <w:noProof/>
          <w:kern w:val="0"/>
          <w:sz w:val="20"/>
          <w:szCs w:val="20"/>
          <w:lang w:val="en-GB" w:eastAsia="ko-KR"/>
        </w:rPr>
        <w:t xml:space="preserve">Otherwise, </w:t>
      </w:r>
      <w:r w:rsidR="00BA6A91">
        <w:rPr>
          <w:rFonts w:ascii="Times New Roman" w:eastAsia="Malgun Gothic" w:hAnsi="Times New Roman" w:cs="Times New Roman"/>
          <w:noProof/>
          <w:kern w:val="0"/>
          <w:sz w:val="20"/>
          <w:szCs w:val="20"/>
          <w:lang w:val="en-GB" w:eastAsia="ko-KR"/>
        </w:rPr>
        <w:t xml:space="preserve">data rate monitoring results can be reported over control plane. E.g., RAN node reports the data rate monitoring results to AMF and AMF </w:t>
      </w:r>
      <w:r w:rsidR="002E583F">
        <w:rPr>
          <w:rFonts w:ascii="Times New Roman" w:eastAsia="Malgun Gothic" w:hAnsi="Times New Roman" w:cs="Times New Roman"/>
          <w:noProof/>
          <w:kern w:val="0"/>
          <w:sz w:val="20"/>
          <w:szCs w:val="20"/>
          <w:lang w:val="en-GB" w:eastAsia="ko-KR"/>
        </w:rPr>
        <w:t>forward it to SMF.</w:t>
      </w:r>
      <w:r w:rsidR="00AE1366">
        <w:rPr>
          <w:rFonts w:ascii="Times New Roman" w:eastAsia="Malgun Gothic" w:hAnsi="Times New Roman" w:cs="Times New Roman"/>
          <w:noProof/>
          <w:kern w:val="0"/>
          <w:sz w:val="20"/>
          <w:szCs w:val="20"/>
          <w:lang w:val="en-GB" w:eastAsia="ko-KR"/>
        </w:rPr>
        <w:t xml:space="preserve"> </w:t>
      </w:r>
      <w:r w:rsidR="000671DE">
        <w:rPr>
          <w:rFonts w:ascii="Times New Roman" w:eastAsia="Malgun Gothic" w:hAnsi="Times New Roman" w:cs="Times New Roman"/>
          <w:noProof/>
          <w:kern w:val="0"/>
          <w:sz w:val="20"/>
          <w:szCs w:val="20"/>
          <w:lang w:val="en-GB" w:eastAsia="ko-KR"/>
        </w:rPr>
        <w:t xml:space="preserve">However, </w:t>
      </w:r>
      <w:r w:rsidR="00B3598B">
        <w:rPr>
          <w:rFonts w:ascii="Times New Roman" w:eastAsia="Malgun Gothic" w:hAnsi="Times New Roman" w:cs="Times New Roman"/>
          <w:noProof/>
          <w:kern w:val="0"/>
          <w:sz w:val="20"/>
          <w:szCs w:val="20"/>
          <w:lang w:val="en-GB" w:eastAsia="ko-KR"/>
        </w:rPr>
        <w:t xml:space="preserve">new solution should be considered how to report data rate monitoring results to local NEF/AF. </w:t>
      </w:r>
      <w:r w:rsidR="009B6834">
        <w:rPr>
          <w:rFonts w:ascii="Times New Roman" w:eastAsia="Malgun Gothic" w:hAnsi="Times New Roman" w:cs="Times New Roman"/>
          <w:noProof/>
          <w:kern w:val="0"/>
          <w:sz w:val="20"/>
          <w:szCs w:val="20"/>
          <w:lang w:val="en-GB" w:eastAsia="ko-KR"/>
        </w:rPr>
        <w:t>Besides, t</w:t>
      </w:r>
      <w:r w:rsidR="00AE1366">
        <w:rPr>
          <w:rFonts w:ascii="Times New Roman" w:eastAsia="Malgun Gothic" w:hAnsi="Times New Roman" w:cs="Times New Roman"/>
          <w:noProof/>
          <w:kern w:val="0"/>
          <w:sz w:val="20"/>
          <w:szCs w:val="20"/>
          <w:lang w:val="en-GB" w:eastAsia="ko-KR"/>
        </w:rPr>
        <w:t>he</w:t>
      </w:r>
      <w:r w:rsidR="002F62E7">
        <w:rPr>
          <w:rFonts w:ascii="Times New Roman" w:eastAsia="Malgun Gothic" w:hAnsi="Times New Roman" w:cs="Times New Roman"/>
          <w:noProof/>
          <w:kern w:val="0"/>
          <w:sz w:val="20"/>
          <w:szCs w:val="20"/>
          <w:lang w:val="en-GB" w:eastAsia="ko-KR"/>
        </w:rPr>
        <w:t xml:space="preserve"> solution based on control plane will introduce new </w:t>
      </w:r>
      <w:r w:rsidR="00262D78">
        <w:rPr>
          <w:rFonts w:ascii="Times New Roman" w:eastAsia="Malgun Gothic" w:hAnsi="Times New Roman" w:cs="Times New Roman"/>
          <w:noProof/>
          <w:kern w:val="0"/>
          <w:sz w:val="20"/>
          <w:szCs w:val="20"/>
          <w:lang w:val="en-GB" w:eastAsia="ko-KR"/>
        </w:rPr>
        <w:t>signling</w:t>
      </w:r>
      <w:r w:rsidR="00262D78" w:rsidRPr="006053FC">
        <w:rPr>
          <w:rFonts w:ascii="Times New Roman" w:eastAsia="Malgun Gothic" w:hAnsi="Times New Roman" w:cs="Times New Roman"/>
          <w:noProof/>
          <w:kern w:val="0"/>
          <w:sz w:val="20"/>
          <w:szCs w:val="20"/>
          <w:lang w:val="en-GB" w:eastAsia="ko-KR"/>
        </w:rPr>
        <w:t xml:space="preserve">s for N2 and </w:t>
      </w:r>
      <w:r w:rsidR="00F63C0F">
        <w:rPr>
          <w:rFonts w:ascii="Times New Roman" w:eastAsia="Malgun Gothic" w:hAnsi="Times New Roman" w:cs="Times New Roman"/>
          <w:noProof/>
          <w:kern w:val="0"/>
          <w:sz w:val="20"/>
          <w:szCs w:val="20"/>
          <w:lang w:val="en-GB" w:eastAsia="ko-KR"/>
        </w:rPr>
        <w:t xml:space="preserve">N11 </w:t>
      </w:r>
      <w:r w:rsidR="009625FD" w:rsidRPr="006053FC">
        <w:rPr>
          <w:rFonts w:ascii="Times New Roman" w:eastAsia="Malgun Gothic" w:hAnsi="Times New Roman" w:cs="Times New Roman"/>
          <w:noProof/>
          <w:kern w:val="0"/>
          <w:sz w:val="20"/>
          <w:szCs w:val="20"/>
          <w:lang w:val="en-GB" w:eastAsia="ko-KR"/>
        </w:rPr>
        <w:t xml:space="preserve">interface. </w:t>
      </w:r>
    </w:p>
    <w:p w14:paraId="76F0F818" w14:textId="1C32DF93" w:rsidR="00457CB8" w:rsidRDefault="008C50CC" w:rsidP="00DF2C85">
      <w:pPr>
        <w:widowControl/>
        <w:spacing w:after="180"/>
        <w:jc w:val="left"/>
        <w:rPr>
          <w:lang w:val="en-GB"/>
        </w:rPr>
      </w:pPr>
      <w:r w:rsidRPr="0092515C">
        <w:rPr>
          <w:rFonts w:ascii="Times New Roman" w:eastAsia="Malgun Gothic" w:hAnsi="Times New Roman" w:cs="Times New Roman"/>
          <w:b/>
          <w:bCs/>
          <w:noProof/>
          <w:kern w:val="0"/>
          <w:sz w:val="20"/>
          <w:szCs w:val="20"/>
          <w:lang w:val="en-GB" w:eastAsia="ko-KR"/>
        </w:rPr>
        <w:t xml:space="preserve">Proposal </w:t>
      </w:r>
      <w:r w:rsidR="00EB2D55">
        <w:rPr>
          <w:rFonts w:ascii="Times New Roman" w:eastAsia="Malgun Gothic" w:hAnsi="Times New Roman" w:cs="Times New Roman"/>
          <w:b/>
          <w:bCs/>
          <w:noProof/>
          <w:kern w:val="0"/>
          <w:sz w:val="20"/>
          <w:szCs w:val="20"/>
          <w:lang w:val="en-GB" w:eastAsia="ko-KR"/>
        </w:rPr>
        <w:t>1</w:t>
      </w:r>
      <w:r w:rsidRPr="0092515C">
        <w:rPr>
          <w:rFonts w:ascii="Times New Roman" w:eastAsia="Malgun Gothic" w:hAnsi="Times New Roman" w:cs="Times New Roman"/>
          <w:b/>
          <w:bCs/>
          <w:noProof/>
          <w:kern w:val="0"/>
          <w:sz w:val="20"/>
          <w:szCs w:val="20"/>
          <w:lang w:val="en-GB" w:eastAsia="ko-KR"/>
        </w:rPr>
        <w:t>: it is proposed to resue QoS Monitoring scheme to incorporate data rate monitoring</w:t>
      </w:r>
      <w:r w:rsidR="00C91917">
        <w:rPr>
          <w:rFonts w:ascii="Times New Roman" w:eastAsia="Malgun Gothic" w:hAnsi="Times New Roman" w:cs="Times New Roman"/>
          <w:b/>
          <w:bCs/>
          <w:noProof/>
          <w:kern w:val="0"/>
          <w:sz w:val="20"/>
          <w:szCs w:val="20"/>
          <w:lang w:val="en-GB" w:eastAsia="ko-KR"/>
        </w:rPr>
        <w:t>.</w:t>
      </w:r>
    </w:p>
    <w:p w14:paraId="38A4E465" w14:textId="4B3B563E" w:rsidR="00457CB8" w:rsidRPr="00457CB8" w:rsidRDefault="00457CB8" w:rsidP="00022072">
      <w:pPr>
        <w:pStyle w:val="2"/>
        <w:spacing w:before="240" w:after="180" w:line="240" w:lineRule="auto"/>
        <w:rPr>
          <w:lang w:val="en-GB"/>
        </w:rPr>
      </w:pPr>
      <w:r w:rsidRPr="002D3CE8">
        <w:rPr>
          <w:rFonts w:ascii="Arial" w:hAnsi="Arial" w:cs="Arial"/>
          <w:b w:val="0"/>
          <w:bCs w:val="0"/>
          <w:lang w:val="en-GB"/>
        </w:rPr>
        <w:t>2.</w:t>
      </w:r>
      <w:r w:rsidR="00022072">
        <w:rPr>
          <w:rFonts w:ascii="Arial" w:hAnsi="Arial" w:cs="Arial"/>
          <w:b w:val="0"/>
          <w:bCs w:val="0"/>
          <w:lang w:val="en-GB"/>
        </w:rPr>
        <w:t>3</w:t>
      </w:r>
      <w:r>
        <w:rPr>
          <w:rFonts w:ascii="Arial" w:hAnsi="Arial" w:cs="Arial"/>
          <w:b w:val="0"/>
          <w:bCs w:val="0"/>
          <w:lang w:val="en-GB"/>
        </w:rPr>
        <w:t xml:space="preserve"> </w:t>
      </w:r>
      <w:r w:rsidR="00A701FC">
        <w:rPr>
          <w:rFonts w:ascii="Arial" w:hAnsi="Arial" w:cs="Arial"/>
          <w:b w:val="0"/>
          <w:bCs w:val="0"/>
          <w:lang w:val="en-GB"/>
        </w:rPr>
        <w:t>E</w:t>
      </w:r>
      <w:r w:rsidR="00707940">
        <w:rPr>
          <w:rFonts w:ascii="Arial" w:hAnsi="Arial" w:cs="Arial"/>
          <w:b w:val="0"/>
          <w:bCs w:val="0"/>
          <w:lang w:val="en-GB"/>
        </w:rPr>
        <w:t>xclusive PDU session</w:t>
      </w:r>
    </w:p>
    <w:p w14:paraId="4D750857" w14:textId="467867ED" w:rsidR="00591FF2" w:rsidRDefault="00591FF2" w:rsidP="00591FF2">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 xml:space="preserve">If the Application AI/ML traffic is supposed to share the PDU session with other non-Application </w:t>
      </w:r>
      <w:r>
        <w:rPr>
          <w:rFonts w:ascii="Times New Roman" w:hAnsi="Times New Roman" w:cs="Times New Roman" w:hint="eastAsia"/>
          <w:noProof/>
          <w:kern w:val="0"/>
          <w:sz w:val="20"/>
          <w:szCs w:val="20"/>
        </w:rPr>
        <w:t>AI/ML</w:t>
      </w:r>
      <w:r>
        <w:rPr>
          <w:rFonts w:ascii="Times New Roman" w:hAnsi="Times New Roman" w:cs="Times New Roman"/>
          <w:noProof/>
          <w:kern w:val="0"/>
          <w:sz w:val="20"/>
          <w:szCs w:val="20"/>
        </w:rPr>
        <w:t xml:space="preserve"> traffic, it is difficult for the 5G network to predict the bitrate, latency or reliability of Application AI/ML traffic separately. Therefore, it is better to establish </w:t>
      </w:r>
      <w:r w:rsidR="00CE6BE0">
        <w:rPr>
          <w:rFonts w:ascii="Times New Roman" w:hAnsi="Times New Roman" w:cs="Times New Roman"/>
          <w:noProof/>
          <w:kern w:val="0"/>
          <w:sz w:val="20"/>
          <w:szCs w:val="20"/>
        </w:rPr>
        <w:t>an exclusive</w:t>
      </w:r>
      <w:r>
        <w:rPr>
          <w:rFonts w:ascii="Times New Roman" w:hAnsi="Times New Roman" w:cs="Times New Roman"/>
          <w:noProof/>
          <w:kern w:val="0"/>
          <w:sz w:val="20"/>
          <w:szCs w:val="20"/>
        </w:rPr>
        <w:t xml:space="preserve"> PDU session for Application AI/ML traffic. The existing URSP scheme supports setuping a new PDU session for specific S-NSSAI and DNN configured by operators. However, it may be the case that the S-NSSAI and DNN support both Application AI/ML traffic and non-Application AI/ML traffic, which results in shared PDU session</w:t>
      </w:r>
      <w:r>
        <w:rPr>
          <w:rFonts w:ascii="Times New Roman" w:hAnsi="Times New Roman" w:cs="Times New Roman" w:hint="eastAsia"/>
          <w:noProof/>
          <w:kern w:val="0"/>
          <w:sz w:val="20"/>
          <w:szCs w:val="20"/>
        </w:rPr>
        <w:t>.</w:t>
      </w:r>
      <w:r>
        <w:rPr>
          <w:rFonts w:ascii="Times New Roman" w:hAnsi="Times New Roman" w:cs="Times New Roman"/>
          <w:noProof/>
          <w:kern w:val="0"/>
          <w:sz w:val="20"/>
          <w:szCs w:val="20"/>
        </w:rPr>
        <w:t xml:space="preserve"> </w:t>
      </w:r>
      <w:r w:rsidR="00E6211B">
        <w:rPr>
          <w:rFonts w:ascii="Times New Roman" w:hAnsi="Times New Roman" w:cs="Times New Roman"/>
          <w:noProof/>
          <w:kern w:val="0"/>
          <w:sz w:val="20"/>
          <w:szCs w:val="20"/>
        </w:rPr>
        <w:t>Therefore,</w:t>
      </w:r>
      <w:r w:rsidR="009F6380">
        <w:rPr>
          <w:rFonts w:ascii="Times New Roman" w:hAnsi="Times New Roman" w:cs="Times New Roman"/>
          <w:noProof/>
          <w:kern w:val="0"/>
          <w:sz w:val="20"/>
          <w:szCs w:val="20"/>
        </w:rPr>
        <w:t xml:space="preserve"> </w:t>
      </w:r>
      <w:r w:rsidR="00A550CD">
        <w:rPr>
          <w:rFonts w:ascii="Times New Roman" w:hAnsi="Times New Roman" w:cs="Times New Roman"/>
          <w:noProof/>
          <w:kern w:val="0"/>
          <w:sz w:val="20"/>
          <w:szCs w:val="20"/>
        </w:rPr>
        <w:t xml:space="preserve">URSP rules </w:t>
      </w:r>
      <w:r w:rsidR="00C502D1">
        <w:rPr>
          <w:rFonts w:ascii="Times New Roman" w:hAnsi="Times New Roman" w:cs="Times New Roman"/>
          <w:noProof/>
          <w:kern w:val="0"/>
          <w:sz w:val="20"/>
          <w:szCs w:val="20"/>
        </w:rPr>
        <w:t xml:space="preserve">should be enhanced </w:t>
      </w:r>
      <w:r w:rsidR="00A550CD">
        <w:rPr>
          <w:rFonts w:ascii="Times New Roman" w:hAnsi="Times New Roman" w:cs="Times New Roman"/>
          <w:noProof/>
          <w:kern w:val="0"/>
          <w:sz w:val="20"/>
          <w:szCs w:val="20"/>
        </w:rPr>
        <w:t xml:space="preserve">to enable an exclusive PDU </w:t>
      </w:r>
      <w:r w:rsidR="00115CA9">
        <w:rPr>
          <w:rFonts w:ascii="Times New Roman" w:hAnsi="Times New Roman" w:cs="Times New Roman"/>
          <w:noProof/>
          <w:kern w:val="0"/>
          <w:sz w:val="20"/>
          <w:szCs w:val="20"/>
        </w:rPr>
        <w:t>session</w:t>
      </w:r>
      <w:r w:rsidR="00E06889">
        <w:rPr>
          <w:rFonts w:ascii="Times New Roman" w:hAnsi="Times New Roman" w:cs="Times New Roman"/>
          <w:noProof/>
          <w:kern w:val="0"/>
          <w:sz w:val="20"/>
          <w:szCs w:val="20"/>
        </w:rPr>
        <w:t xml:space="preserve"> for AI/ML traffic</w:t>
      </w:r>
      <w:r w:rsidR="00115CA9">
        <w:rPr>
          <w:rFonts w:ascii="Times New Roman" w:hAnsi="Times New Roman" w:cs="Times New Roman"/>
          <w:noProof/>
          <w:kern w:val="0"/>
          <w:sz w:val="20"/>
          <w:szCs w:val="20"/>
        </w:rPr>
        <w:t>.</w:t>
      </w:r>
      <w:r w:rsidR="00A550CD">
        <w:rPr>
          <w:rFonts w:ascii="Times New Roman" w:hAnsi="Times New Roman" w:cs="Times New Roman"/>
          <w:noProof/>
          <w:kern w:val="0"/>
          <w:sz w:val="20"/>
          <w:szCs w:val="20"/>
        </w:rPr>
        <w:t xml:space="preserve"> </w:t>
      </w:r>
    </w:p>
    <w:p w14:paraId="7F034761" w14:textId="32A00B0A" w:rsidR="00BC76CA" w:rsidRPr="002240D0" w:rsidRDefault="005414E2" w:rsidP="005C11B4">
      <w:pPr>
        <w:widowControl/>
        <w:spacing w:after="180"/>
        <w:rPr>
          <w:rFonts w:ascii="Times New Roman" w:hAnsi="Times New Roman" w:cs="Times New Roman"/>
          <w:b/>
          <w:bCs/>
          <w:noProof/>
          <w:kern w:val="0"/>
          <w:sz w:val="20"/>
          <w:szCs w:val="20"/>
          <w:lang w:val="en-GB"/>
        </w:rPr>
      </w:pPr>
      <w:r w:rsidRPr="002240D0">
        <w:rPr>
          <w:rFonts w:ascii="Times New Roman" w:hAnsi="Times New Roman" w:cs="Times New Roman"/>
          <w:b/>
          <w:bCs/>
          <w:noProof/>
          <w:kern w:val="0"/>
          <w:sz w:val="20"/>
          <w:szCs w:val="20"/>
        </w:rPr>
        <w:t xml:space="preserve">Proposal </w:t>
      </w:r>
      <w:r w:rsidR="00EB2D55">
        <w:rPr>
          <w:rFonts w:ascii="Times New Roman" w:hAnsi="Times New Roman" w:cs="Times New Roman"/>
          <w:b/>
          <w:bCs/>
          <w:noProof/>
          <w:kern w:val="0"/>
          <w:sz w:val="20"/>
          <w:szCs w:val="20"/>
        </w:rPr>
        <w:t>2</w:t>
      </w:r>
      <w:r w:rsidRPr="002240D0">
        <w:rPr>
          <w:rFonts w:ascii="Times New Roman" w:hAnsi="Times New Roman" w:cs="Times New Roman"/>
          <w:b/>
          <w:bCs/>
          <w:noProof/>
          <w:kern w:val="0"/>
          <w:sz w:val="20"/>
          <w:szCs w:val="20"/>
        </w:rPr>
        <w:t xml:space="preserve">: </w:t>
      </w:r>
      <w:r w:rsidR="00894373" w:rsidRPr="002240D0">
        <w:rPr>
          <w:rFonts w:ascii="Times New Roman" w:hAnsi="Times New Roman" w:cs="Times New Roman"/>
          <w:b/>
          <w:bCs/>
          <w:noProof/>
          <w:kern w:val="0"/>
          <w:sz w:val="20"/>
          <w:szCs w:val="20"/>
        </w:rPr>
        <w:t xml:space="preserve">it is proposed </w:t>
      </w:r>
      <w:r w:rsidR="0042363B">
        <w:rPr>
          <w:rFonts w:ascii="Times New Roman" w:hAnsi="Times New Roman" w:cs="Times New Roman"/>
          <w:b/>
          <w:bCs/>
          <w:noProof/>
          <w:kern w:val="0"/>
          <w:sz w:val="20"/>
          <w:szCs w:val="20"/>
        </w:rPr>
        <w:t xml:space="preserve">to </w:t>
      </w:r>
      <w:r w:rsidR="00D159F1">
        <w:rPr>
          <w:rFonts w:ascii="Times New Roman" w:hAnsi="Times New Roman" w:cs="Times New Roman"/>
          <w:b/>
          <w:bCs/>
          <w:noProof/>
          <w:kern w:val="0"/>
          <w:sz w:val="20"/>
          <w:szCs w:val="20"/>
        </w:rPr>
        <w:t>enhance</w:t>
      </w:r>
      <w:r w:rsidR="00A703C5">
        <w:rPr>
          <w:rFonts w:ascii="Times New Roman" w:hAnsi="Times New Roman" w:cs="Times New Roman"/>
          <w:b/>
          <w:bCs/>
          <w:noProof/>
          <w:kern w:val="0"/>
          <w:sz w:val="20"/>
          <w:szCs w:val="20"/>
        </w:rPr>
        <w:t xml:space="preserve"> URSP rules to enable </w:t>
      </w:r>
      <w:r w:rsidR="005329BF">
        <w:rPr>
          <w:rFonts w:ascii="Times New Roman" w:hAnsi="Times New Roman" w:cs="Times New Roman"/>
          <w:b/>
          <w:bCs/>
          <w:noProof/>
          <w:kern w:val="0"/>
          <w:sz w:val="20"/>
          <w:szCs w:val="20"/>
        </w:rPr>
        <w:t>exclusive PDU session for AI/ML traffic</w:t>
      </w:r>
      <w:r w:rsidR="00C502D1">
        <w:rPr>
          <w:rFonts w:ascii="Times New Roman" w:hAnsi="Times New Roman" w:cs="Times New Roman"/>
          <w:b/>
          <w:bCs/>
          <w:noProof/>
          <w:kern w:val="0"/>
          <w:sz w:val="20"/>
          <w:szCs w:val="20"/>
        </w:rPr>
        <w:t xml:space="preserve">. </w:t>
      </w:r>
    </w:p>
    <w:p w14:paraId="2E2D48E4" w14:textId="7446F43B" w:rsidR="00C5773C" w:rsidRPr="00CC52E5" w:rsidRDefault="00C5773C" w:rsidP="00C5773C">
      <w:pPr>
        <w:pStyle w:val="1"/>
        <w:ind w:left="420" w:hanging="420"/>
        <w:rPr>
          <w:lang w:eastAsia="zh-CN"/>
        </w:rPr>
      </w:pPr>
      <w:r>
        <w:rPr>
          <w:lang w:eastAsia="zh-CN"/>
        </w:rPr>
        <w:t>3 Reference</w:t>
      </w:r>
    </w:p>
    <w:p w14:paraId="1A52172A" w14:textId="5C4FE424" w:rsidR="00C5773C" w:rsidRDefault="00C5773C" w:rsidP="00C5773C">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Pr>
          <w:rFonts w:ascii="Times New Roman" w:hAnsi="Times New Roman" w:cs="Times New Roman"/>
          <w:noProof/>
          <w:kern w:val="0"/>
          <w:sz w:val="20"/>
          <w:szCs w:val="20"/>
          <w:lang w:val="en-GB"/>
        </w:rPr>
        <w:t xml:space="preserve"> </w:t>
      </w:r>
      <w:r w:rsidR="00494DCD" w:rsidRPr="00B858E0">
        <w:rPr>
          <w:rFonts w:ascii="Times New Roman" w:hAnsi="Times New Roman" w:cs="Times New Roman"/>
          <w:noProof/>
          <w:kern w:val="0"/>
          <w:sz w:val="20"/>
          <w:szCs w:val="20"/>
        </w:rPr>
        <w:t>S2-2201820, KI (WT#1.2): QoS and Policy enhancements, NTT DOCOMO etc.</w:t>
      </w:r>
    </w:p>
    <w:p w14:paraId="5A4F72E8" w14:textId="694CE30E" w:rsidR="00C5773C" w:rsidRPr="00E12498" w:rsidRDefault="00C5773C" w:rsidP="00C5773C">
      <w:pPr>
        <w:rPr>
          <w:rFonts w:ascii="Times New Roman" w:hAnsi="Times New Roman" w:cs="Times New Roman"/>
          <w:noProof/>
          <w:kern w:val="0"/>
          <w:sz w:val="20"/>
          <w:szCs w:val="20"/>
          <w:highlight w:val="yellow"/>
        </w:rPr>
      </w:pPr>
      <w:r w:rsidRPr="00A851E0">
        <w:rPr>
          <w:rFonts w:ascii="Times New Roman" w:hAnsi="Times New Roman" w:cs="Times New Roman" w:hint="eastAsia"/>
          <w:noProof/>
          <w:kern w:val="0"/>
          <w:sz w:val="20"/>
          <w:szCs w:val="20"/>
          <w:lang w:val="en-GB"/>
        </w:rPr>
        <w:t>[</w:t>
      </w:r>
      <w:r w:rsidRPr="00A851E0">
        <w:rPr>
          <w:rFonts w:ascii="Times New Roman" w:hAnsi="Times New Roman" w:cs="Times New Roman"/>
          <w:noProof/>
          <w:kern w:val="0"/>
          <w:sz w:val="20"/>
          <w:szCs w:val="20"/>
          <w:lang w:val="en-GB"/>
        </w:rPr>
        <w:t xml:space="preserve">2] </w:t>
      </w:r>
      <w:r w:rsidR="00981A78" w:rsidRPr="00A851E0">
        <w:rPr>
          <w:rFonts w:ascii="Times New Roman" w:hAnsi="Times New Roman" w:cs="Times New Roman"/>
          <w:noProof/>
          <w:kern w:val="0"/>
          <w:sz w:val="20"/>
          <w:szCs w:val="20"/>
          <w:lang w:val="en-GB"/>
        </w:rPr>
        <w:t>S2</w:t>
      </w:r>
      <w:r w:rsidR="00981A78" w:rsidRPr="00A851E0">
        <w:rPr>
          <w:rFonts w:ascii="Times New Roman" w:hAnsi="Times New Roman" w:cs="Times New Roman"/>
          <w:noProof/>
          <w:kern w:val="0"/>
          <w:sz w:val="20"/>
          <w:szCs w:val="20"/>
        </w:rPr>
        <w:t>-22</w:t>
      </w:r>
      <w:r w:rsidR="00E12498" w:rsidRPr="00A851E0">
        <w:rPr>
          <w:rFonts w:ascii="Times New Roman" w:hAnsi="Times New Roman" w:cs="Times New Roman"/>
          <w:noProof/>
          <w:kern w:val="0"/>
          <w:sz w:val="20"/>
          <w:szCs w:val="20"/>
        </w:rPr>
        <w:t>02657</w:t>
      </w:r>
      <w:r w:rsidR="00981A78" w:rsidRPr="00A851E0">
        <w:rPr>
          <w:rFonts w:ascii="Times New Roman" w:hAnsi="Times New Roman" w:cs="Times New Roman"/>
          <w:noProof/>
          <w:kern w:val="0"/>
          <w:sz w:val="20"/>
          <w:szCs w:val="20"/>
        </w:rPr>
        <w:t>, 5GS information exposure for AI/ML operation, Lenovo</w:t>
      </w:r>
    </w:p>
    <w:p w14:paraId="11E4F4E9" w14:textId="77777777" w:rsidR="00D1108A" w:rsidRDefault="00C95B51"/>
    <w:sectPr w:rsidR="00D1108A"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5A674" w14:textId="77777777" w:rsidR="00C95B51" w:rsidRDefault="00C95B51" w:rsidP="00644534">
      <w:r>
        <w:separator/>
      </w:r>
    </w:p>
  </w:endnote>
  <w:endnote w:type="continuationSeparator" w:id="0">
    <w:p w14:paraId="303BA82A" w14:textId="77777777" w:rsidR="00C95B51" w:rsidRDefault="00C95B51"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C95B5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5119" w14:textId="77777777" w:rsidR="00C95B51" w:rsidRDefault="00C95B51" w:rsidP="00644534">
      <w:r>
        <w:separator/>
      </w:r>
    </w:p>
  </w:footnote>
  <w:footnote w:type="continuationSeparator" w:id="0">
    <w:p w14:paraId="326C811D" w14:textId="77777777" w:rsidR="00C95B51" w:rsidRDefault="00C95B51"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340C"/>
    <w:multiLevelType w:val="hybridMultilevel"/>
    <w:tmpl w:val="485EAF80"/>
    <w:lvl w:ilvl="0" w:tplc="C5B2E06C">
      <w:start w:val="2"/>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D616B"/>
    <w:multiLevelType w:val="hybridMultilevel"/>
    <w:tmpl w:val="228EF2A6"/>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6"/>
  </w:num>
  <w:num w:numId="3">
    <w:abstractNumId w:val="2"/>
  </w:num>
  <w:num w:numId="4">
    <w:abstractNumId w:val="5"/>
  </w:num>
  <w:num w:numId="5">
    <w:abstractNumId w:val="10"/>
  </w:num>
  <w:num w:numId="6">
    <w:abstractNumId w:val="7"/>
  </w:num>
  <w:num w:numId="7">
    <w:abstractNumId w:val="9"/>
  </w:num>
  <w:num w:numId="8">
    <w:abstractNumId w:val="8"/>
  </w:num>
  <w:num w:numId="9">
    <w:abstractNumId w:val="1"/>
  </w:num>
  <w:num w:numId="10">
    <w:abstractNumId w:val="3"/>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6E0"/>
    <w:rsid w:val="0000556A"/>
    <w:rsid w:val="00010C7B"/>
    <w:rsid w:val="00014899"/>
    <w:rsid w:val="00014C72"/>
    <w:rsid w:val="000160C0"/>
    <w:rsid w:val="000161A7"/>
    <w:rsid w:val="00016443"/>
    <w:rsid w:val="000170F5"/>
    <w:rsid w:val="00017F1A"/>
    <w:rsid w:val="00022072"/>
    <w:rsid w:val="00022CC1"/>
    <w:rsid w:val="00026C8C"/>
    <w:rsid w:val="00027021"/>
    <w:rsid w:val="000324B9"/>
    <w:rsid w:val="00033374"/>
    <w:rsid w:val="00034292"/>
    <w:rsid w:val="00034DAE"/>
    <w:rsid w:val="00035A08"/>
    <w:rsid w:val="00037AAC"/>
    <w:rsid w:val="000431BE"/>
    <w:rsid w:val="0004373B"/>
    <w:rsid w:val="00046C9D"/>
    <w:rsid w:val="000479B7"/>
    <w:rsid w:val="00050110"/>
    <w:rsid w:val="000509C5"/>
    <w:rsid w:val="00051509"/>
    <w:rsid w:val="00051872"/>
    <w:rsid w:val="000524FA"/>
    <w:rsid w:val="00054421"/>
    <w:rsid w:val="00055168"/>
    <w:rsid w:val="00056FF8"/>
    <w:rsid w:val="00057A72"/>
    <w:rsid w:val="00057A7A"/>
    <w:rsid w:val="0006122A"/>
    <w:rsid w:val="00061699"/>
    <w:rsid w:val="000627CC"/>
    <w:rsid w:val="00062AE7"/>
    <w:rsid w:val="000645FA"/>
    <w:rsid w:val="0006492D"/>
    <w:rsid w:val="00065EEB"/>
    <w:rsid w:val="000671DE"/>
    <w:rsid w:val="00067B70"/>
    <w:rsid w:val="00070F8E"/>
    <w:rsid w:val="0007382A"/>
    <w:rsid w:val="00075300"/>
    <w:rsid w:val="00082D96"/>
    <w:rsid w:val="00083854"/>
    <w:rsid w:val="00083DCC"/>
    <w:rsid w:val="000850D9"/>
    <w:rsid w:val="00086034"/>
    <w:rsid w:val="000872CE"/>
    <w:rsid w:val="00090581"/>
    <w:rsid w:val="0009269E"/>
    <w:rsid w:val="000928AE"/>
    <w:rsid w:val="00092D66"/>
    <w:rsid w:val="0009351F"/>
    <w:rsid w:val="00093FD6"/>
    <w:rsid w:val="00095C3C"/>
    <w:rsid w:val="00096ABA"/>
    <w:rsid w:val="000A13E3"/>
    <w:rsid w:val="000A1FD9"/>
    <w:rsid w:val="000A44C7"/>
    <w:rsid w:val="000A5B58"/>
    <w:rsid w:val="000A70C2"/>
    <w:rsid w:val="000B03CB"/>
    <w:rsid w:val="000B2446"/>
    <w:rsid w:val="000B2A62"/>
    <w:rsid w:val="000B6E87"/>
    <w:rsid w:val="000B70E0"/>
    <w:rsid w:val="000C04B5"/>
    <w:rsid w:val="000C1459"/>
    <w:rsid w:val="000C49E3"/>
    <w:rsid w:val="000C5300"/>
    <w:rsid w:val="000C6B50"/>
    <w:rsid w:val="000C707C"/>
    <w:rsid w:val="000D221B"/>
    <w:rsid w:val="000D6B31"/>
    <w:rsid w:val="000E1B3C"/>
    <w:rsid w:val="000E23C1"/>
    <w:rsid w:val="000E4371"/>
    <w:rsid w:val="000E5EB4"/>
    <w:rsid w:val="000F2A51"/>
    <w:rsid w:val="000F7259"/>
    <w:rsid w:val="00100CA1"/>
    <w:rsid w:val="00101A1C"/>
    <w:rsid w:val="001022A2"/>
    <w:rsid w:val="00104673"/>
    <w:rsid w:val="0010476C"/>
    <w:rsid w:val="001119A8"/>
    <w:rsid w:val="00113217"/>
    <w:rsid w:val="00113220"/>
    <w:rsid w:val="00115CA9"/>
    <w:rsid w:val="00115D8C"/>
    <w:rsid w:val="001208C5"/>
    <w:rsid w:val="0013336C"/>
    <w:rsid w:val="00133D51"/>
    <w:rsid w:val="0013494A"/>
    <w:rsid w:val="001368AD"/>
    <w:rsid w:val="00136EC9"/>
    <w:rsid w:val="00140F80"/>
    <w:rsid w:val="00141C39"/>
    <w:rsid w:val="00141E76"/>
    <w:rsid w:val="00144CA8"/>
    <w:rsid w:val="00146940"/>
    <w:rsid w:val="00146C42"/>
    <w:rsid w:val="0014776C"/>
    <w:rsid w:val="00151A7C"/>
    <w:rsid w:val="00153894"/>
    <w:rsid w:val="00154081"/>
    <w:rsid w:val="00155630"/>
    <w:rsid w:val="00156BD8"/>
    <w:rsid w:val="00157777"/>
    <w:rsid w:val="001616FD"/>
    <w:rsid w:val="00162468"/>
    <w:rsid w:val="00165290"/>
    <w:rsid w:val="00167428"/>
    <w:rsid w:val="00171009"/>
    <w:rsid w:val="00171A0A"/>
    <w:rsid w:val="00173F65"/>
    <w:rsid w:val="001740D2"/>
    <w:rsid w:val="00175821"/>
    <w:rsid w:val="0017749C"/>
    <w:rsid w:val="001804B5"/>
    <w:rsid w:val="001822C6"/>
    <w:rsid w:val="00182B8E"/>
    <w:rsid w:val="0018341B"/>
    <w:rsid w:val="00184964"/>
    <w:rsid w:val="00184DE7"/>
    <w:rsid w:val="00192091"/>
    <w:rsid w:val="00192290"/>
    <w:rsid w:val="00192972"/>
    <w:rsid w:val="0019732D"/>
    <w:rsid w:val="001A11F8"/>
    <w:rsid w:val="001A14DD"/>
    <w:rsid w:val="001A3073"/>
    <w:rsid w:val="001A45ED"/>
    <w:rsid w:val="001A5072"/>
    <w:rsid w:val="001A731F"/>
    <w:rsid w:val="001B009B"/>
    <w:rsid w:val="001B3F54"/>
    <w:rsid w:val="001B68C2"/>
    <w:rsid w:val="001B69FD"/>
    <w:rsid w:val="001B6CE0"/>
    <w:rsid w:val="001C1436"/>
    <w:rsid w:val="001C1F29"/>
    <w:rsid w:val="001C296F"/>
    <w:rsid w:val="001C4EFC"/>
    <w:rsid w:val="001C7D4B"/>
    <w:rsid w:val="001D0320"/>
    <w:rsid w:val="001D0AD8"/>
    <w:rsid w:val="001D0E71"/>
    <w:rsid w:val="001D46B2"/>
    <w:rsid w:val="001D52AC"/>
    <w:rsid w:val="001E28F0"/>
    <w:rsid w:val="001E4487"/>
    <w:rsid w:val="001E4E4D"/>
    <w:rsid w:val="001E5DC1"/>
    <w:rsid w:val="001E622F"/>
    <w:rsid w:val="001F0F38"/>
    <w:rsid w:val="001F6E0C"/>
    <w:rsid w:val="00200383"/>
    <w:rsid w:val="002011D3"/>
    <w:rsid w:val="0020270C"/>
    <w:rsid w:val="002044FD"/>
    <w:rsid w:val="00205D04"/>
    <w:rsid w:val="00206CE4"/>
    <w:rsid w:val="00206F39"/>
    <w:rsid w:val="002114B3"/>
    <w:rsid w:val="0021176B"/>
    <w:rsid w:val="002126A5"/>
    <w:rsid w:val="00212782"/>
    <w:rsid w:val="0021304E"/>
    <w:rsid w:val="0021361F"/>
    <w:rsid w:val="00213628"/>
    <w:rsid w:val="00220967"/>
    <w:rsid w:val="00221110"/>
    <w:rsid w:val="002212B1"/>
    <w:rsid w:val="00221EF7"/>
    <w:rsid w:val="00222483"/>
    <w:rsid w:val="0022268B"/>
    <w:rsid w:val="002228D5"/>
    <w:rsid w:val="00223E31"/>
    <w:rsid w:val="002240D0"/>
    <w:rsid w:val="0022510E"/>
    <w:rsid w:val="002320B1"/>
    <w:rsid w:val="00232B7E"/>
    <w:rsid w:val="00235561"/>
    <w:rsid w:val="00235BF1"/>
    <w:rsid w:val="002377FC"/>
    <w:rsid w:val="002408F0"/>
    <w:rsid w:val="0024169A"/>
    <w:rsid w:val="00245290"/>
    <w:rsid w:val="00246CE7"/>
    <w:rsid w:val="00247F9D"/>
    <w:rsid w:val="00250C23"/>
    <w:rsid w:val="00253BDB"/>
    <w:rsid w:val="00253D3B"/>
    <w:rsid w:val="00256B87"/>
    <w:rsid w:val="00260384"/>
    <w:rsid w:val="00260AE9"/>
    <w:rsid w:val="002612B0"/>
    <w:rsid w:val="002625E1"/>
    <w:rsid w:val="00262D78"/>
    <w:rsid w:val="0026319A"/>
    <w:rsid w:val="00263460"/>
    <w:rsid w:val="002652DB"/>
    <w:rsid w:val="00266E71"/>
    <w:rsid w:val="002709CB"/>
    <w:rsid w:val="00270CDE"/>
    <w:rsid w:val="00271A9E"/>
    <w:rsid w:val="0027467E"/>
    <w:rsid w:val="00274BE8"/>
    <w:rsid w:val="00275361"/>
    <w:rsid w:val="002754D1"/>
    <w:rsid w:val="002761A9"/>
    <w:rsid w:val="00277B8A"/>
    <w:rsid w:val="002808C6"/>
    <w:rsid w:val="0028110C"/>
    <w:rsid w:val="00281AAF"/>
    <w:rsid w:val="0028598D"/>
    <w:rsid w:val="00285D73"/>
    <w:rsid w:val="00286248"/>
    <w:rsid w:val="00286FA4"/>
    <w:rsid w:val="002870D1"/>
    <w:rsid w:val="002874D6"/>
    <w:rsid w:val="0029355A"/>
    <w:rsid w:val="002937E6"/>
    <w:rsid w:val="00293CCF"/>
    <w:rsid w:val="00296407"/>
    <w:rsid w:val="002A135C"/>
    <w:rsid w:val="002A1AB2"/>
    <w:rsid w:val="002A43D6"/>
    <w:rsid w:val="002A5D68"/>
    <w:rsid w:val="002A6103"/>
    <w:rsid w:val="002A7A56"/>
    <w:rsid w:val="002B002B"/>
    <w:rsid w:val="002B0E49"/>
    <w:rsid w:val="002B21E5"/>
    <w:rsid w:val="002B2E50"/>
    <w:rsid w:val="002B657D"/>
    <w:rsid w:val="002B6602"/>
    <w:rsid w:val="002B7F9A"/>
    <w:rsid w:val="002C2F7A"/>
    <w:rsid w:val="002C31E3"/>
    <w:rsid w:val="002C7BE5"/>
    <w:rsid w:val="002D1202"/>
    <w:rsid w:val="002D3CE8"/>
    <w:rsid w:val="002D4014"/>
    <w:rsid w:val="002D50E6"/>
    <w:rsid w:val="002D5705"/>
    <w:rsid w:val="002D5FCA"/>
    <w:rsid w:val="002D7D53"/>
    <w:rsid w:val="002E0893"/>
    <w:rsid w:val="002E0D4F"/>
    <w:rsid w:val="002E1114"/>
    <w:rsid w:val="002E583F"/>
    <w:rsid w:val="002E72BE"/>
    <w:rsid w:val="002F107B"/>
    <w:rsid w:val="002F462A"/>
    <w:rsid w:val="002F49B5"/>
    <w:rsid w:val="002F5F21"/>
    <w:rsid w:val="002F62E7"/>
    <w:rsid w:val="002F6882"/>
    <w:rsid w:val="002F6E48"/>
    <w:rsid w:val="0030167C"/>
    <w:rsid w:val="00301758"/>
    <w:rsid w:val="00302DF2"/>
    <w:rsid w:val="0030338C"/>
    <w:rsid w:val="00304DC4"/>
    <w:rsid w:val="00314077"/>
    <w:rsid w:val="003149AA"/>
    <w:rsid w:val="00315543"/>
    <w:rsid w:val="00315597"/>
    <w:rsid w:val="00321CE1"/>
    <w:rsid w:val="00325701"/>
    <w:rsid w:val="0032589A"/>
    <w:rsid w:val="003262C4"/>
    <w:rsid w:val="00332B27"/>
    <w:rsid w:val="003333D3"/>
    <w:rsid w:val="00333A67"/>
    <w:rsid w:val="0033549B"/>
    <w:rsid w:val="003375C2"/>
    <w:rsid w:val="00340E8F"/>
    <w:rsid w:val="00340FBA"/>
    <w:rsid w:val="003442C9"/>
    <w:rsid w:val="00344E9E"/>
    <w:rsid w:val="0034652E"/>
    <w:rsid w:val="00346B55"/>
    <w:rsid w:val="00351D1A"/>
    <w:rsid w:val="00352480"/>
    <w:rsid w:val="003529A8"/>
    <w:rsid w:val="00352A23"/>
    <w:rsid w:val="00352CB2"/>
    <w:rsid w:val="00352FCA"/>
    <w:rsid w:val="00353579"/>
    <w:rsid w:val="00353C1C"/>
    <w:rsid w:val="0035407D"/>
    <w:rsid w:val="00354302"/>
    <w:rsid w:val="00356193"/>
    <w:rsid w:val="00361369"/>
    <w:rsid w:val="00361EFF"/>
    <w:rsid w:val="003628B7"/>
    <w:rsid w:val="00362BA6"/>
    <w:rsid w:val="00364294"/>
    <w:rsid w:val="003728BA"/>
    <w:rsid w:val="00374C0F"/>
    <w:rsid w:val="003750EB"/>
    <w:rsid w:val="00375786"/>
    <w:rsid w:val="0037708E"/>
    <w:rsid w:val="003804D3"/>
    <w:rsid w:val="00381143"/>
    <w:rsid w:val="0038272B"/>
    <w:rsid w:val="0038782B"/>
    <w:rsid w:val="00391BB7"/>
    <w:rsid w:val="003A1D6D"/>
    <w:rsid w:val="003A2E6A"/>
    <w:rsid w:val="003A7E1C"/>
    <w:rsid w:val="003B059A"/>
    <w:rsid w:val="003B176A"/>
    <w:rsid w:val="003B1DE0"/>
    <w:rsid w:val="003B3246"/>
    <w:rsid w:val="003B4D60"/>
    <w:rsid w:val="003B6BB4"/>
    <w:rsid w:val="003B7AD1"/>
    <w:rsid w:val="003C192E"/>
    <w:rsid w:val="003C2A81"/>
    <w:rsid w:val="003C5DA4"/>
    <w:rsid w:val="003D04D3"/>
    <w:rsid w:val="003D0948"/>
    <w:rsid w:val="003D48B6"/>
    <w:rsid w:val="003D542A"/>
    <w:rsid w:val="003D573A"/>
    <w:rsid w:val="003D5830"/>
    <w:rsid w:val="003E03BD"/>
    <w:rsid w:val="003E0C2F"/>
    <w:rsid w:val="003E0E19"/>
    <w:rsid w:val="003E15DA"/>
    <w:rsid w:val="003E1741"/>
    <w:rsid w:val="003E1B66"/>
    <w:rsid w:val="003E2C62"/>
    <w:rsid w:val="003E2E16"/>
    <w:rsid w:val="003E7BF8"/>
    <w:rsid w:val="003F0561"/>
    <w:rsid w:val="003F1B51"/>
    <w:rsid w:val="003F1F08"/>
    <w:rsid w:val="003F4B7C"/>
    <w:rsid w:val="003F5F77"/>
    <w:rsid w:val="003F6A35"/>
    <w:rsid w:val="003F7F15"/>
    <w:rsid w:val="00403644"/>
    <w:rsid w:val="00403DF6"/>
    <w:rsid w:val="004044ED"/>
    <w:rsid w:val="00405AF2"/>
    <w:rsid w:val="00407993"/>
    <w:rsid w:val="00412AFD"/>
    <w:rsid w:val="00412EF2"/>
    <w:rsid w:val="00415344"/>
    <w:rsid w:val="0041591E"/>
    <w:rsid w:val="00420292"/>
    <w:rsid w:val="00422A6A"/>
    <w:rsid w:val="0042363B"/>
    <w:rsid w:val="00424213"/>
    <w:rsid w:val="00424265"/>
    <w:rsid w:val="004254B6"/>
    <w:rsid w:val="004269B9"/>
    <w:rsid w:val="00430607"/>
    <w:rsid w:val="00430704"/>
    <w:rsid w:val="00431685"/>
    <w:rsid w:val="00431E3B"/>
    <w:rsid w:val="004340B0"/>
    <w:rsid w:val="004344E4"/>
    <w:rsid w:val="00434DAB"/>
    <w:rsid w:val="00435BD7"/>
    <w:rsid w:val="00441C91"/>
    <w:rsid w:val="00444A3A"/>
    <w:rsid w:val="00444E82"/>
    <w:rsid w:val="00453CA4"/>
    <w:rsid w:val="00454484"/>
    <w:rsid w:val="00454DDA"/>
    <w:rsid w:val="004556EC"/>
    <w:rsid w:val="00457CB8"/>
    <w:rsid w:val="0046024E"/>
    <w:rsid w:val="00461686"/>
    <w:rsid w:val="00466E5E"/>
    <w:rsid w:val="004719B3"/>
    <w:rsid w:val="004720D9"/>
    <w:rsid w:val="004730F8"/>
    <w:rsid w:val="00475E77"/>
    <w:rsid w:val="0047733D"/>
    <w:rsid w:val="004804AF"/>
    <w:rsid w:val="004807DE"/>
    <w:rsid w:val="004817D9"/>
    <w:rsid w:val="00481FC3"/>
    <w:rsid w:val="0048495B"/>
    <w:rsid w:val="00484B3D"/>
    <w:rsid w:val="00485603"/>
    <w:rsid w:val="00486323"/>
    <w:rsid w:val="004907FE"/>
    <w:rsid w:val="00490E1F"/>
    <w:rsid w:val="00492A86"/>
    <w:rsid w:val="00492B23"/>
    <w:rsid w:val="00492F14"/>
    <w:rsid w:val="004933C7"/>
    <w:rsid w:val="00494DCD"/>
    <w:rsid w:val="004961AF"/>
    <w:rsid w:val="00497EDC"/>
    <w:rsid w:val="00497FC7"/>
    <w:rsid w:val="004A25F5"/>
    <w:rsid w:val="004A3435"/>
    <w:rsid w:val="004A47F5"/>
    <w:rsid w:val="004A4FAA"/>
    <w:rsid w:val="004A5796"/>
    <w:rsid w:val="004A6010"/>
    <w:rsid w:val="004A67E8"/>
    <w:rsid w:val="004A70B9"/>
    <w:rsid w:val="004A71B1"/>
    <w:rsid w:val="004B1871"/>
    <w:rsid w:val="004B2511"/>
    <w:rsid w:val="004B7441"/>
    <w:rsid w:val="004C1894"/>
    <w:rsid w:val="004C5FE8"/>
    <w:rsid w:val="004C6248"/>
    <w:rsid w:val="004C62E8"/>
    <w:rsid w:val="004C70AF"/>
    <w:rsid w:val="004C7368"/>
    <w:rsid w:val="004D06E1"/>
    <w:rsid w:val="004D0AB6"/>
    <w:rsid w:val="004D0FCF"/>
    <w:rsid w:val="004D12EA"/>
    <w:rsid w:val="004D1873"/>
    <w:rsid w:val="004D2B2C"/>
    <w:rsid w:val="004D3E09"/>
    <w:rsid w:val="004D49E2"/>
    <w:rsid w:val="004D5217"/>
    <w:rsid w:val="004D6A1C"/>
    <w:rsid w:val="004D7D92"/>
    <w:rsid w:val="004E31FB"/>
    <w:rsid w:val="004E3566"/>
    <w:rsid w:val="004E35F1"/>
    <w:rsid w:val="004E536D"/>
    <w:rsid w:val="004E5530"/>
    <w:rsid w:val="004E5568"/>
    <w:rsid w:val="004E5B0A"/>
    <w:rsid w:val="004E5B83"/>
    <w:rsid w:val="004E615C"/>
    <w:rsid w:val="004E7284"/>
    <w:rsid w:val="004F0747"/>
    <w:rsid w:val="004F290C"/>
    <w:rsid w:val="004F2D0E"/>
    <w:rsid w:val="004F37E5"/>
    <w:rsid w:val="004F797E"/>
    <w:rsid w:val="005010EA"/>
    <w:rsid w:val="0050451A"/>
    <w:rsid w:val="0051200D"/>
    <w:rsid w:val="005149C7"/>
    <w:rsid w:val="00514AF4"/>
    <w:rsid w:val="0051536F"/>
    <w:rsid w:val="00515570"/>
    <w:rsid w:val="0051605B"/>
    <w:rsid w:val="0051617F"/>
    <w:rsid w:val="0052032B"/>
    <w:rsid w:val="0052083E"/>
    <w:rsid w:val="0052103B"/>
    <w:rsid w:val="00521C01"/>
    <w:rsid w:val="00522314"/>
    <w:rsid w:val="00523E07"/>
    <w:rsid w:val="00524AFF"/>
    <w:rsid w:val="005258DA"/>
    <w:rsid w:val="005321B5"/>
    <w:rsid w:val="005329BF"/>
    <w:rsid w:val="005329D2"/>
    <w:rsid w:val="005369BA"/>
    <w:rsid w:val="005414E2"/>
    <w:rsid w:val="0054255C"/>
    <w:rsid w:val="00542946"/>
    <w:rsid w:val="00546DCC"/>
    <w:rsid w:val="00550274"/>
    <w:rsid w:val="00550BE9"/>
    <w:rsid w:val="00551460"/>
    <w:rsid w:val="00551E8E"/>
    <w:rsid w:val="00551EE6"/>
    <w:rsid w:val="00553E4B"/>
    <w:rsid w:val="005617FA"/>
    <w:rsid w:val="005619E1"/>
    <w:rsid w:val="00562262"/>
    <w:rsid w:val="00563D7A"/>
    <w:rsid w:val="005649F6"/>
    <w:rsid w:val="00565B33"/>
    <w:rsid w:val="00566824"/>
    <w:rsid w:val="005669E0"/>
    <w:rsid w:val="0056730F"/>
    <w:rsid w:val="00567F3D"/>
    <w:rsid w:val="00567FAA"/>
    <w:rsid w:val="00572294"/>
    <w:rsid w:val="00573331"/>
    <w:rsid w:val="00573C23"/>
    <w:rsid w:val="00575105"/>
    <w:rsid w:val="005770EC"/>
    <w:rsid w:val="0057757E"/>
    <w:rsid w:val="0058277B"/>
    <w:rsid w:val="00582A22"/>
    <w:rsid w:val="00583D7C"/>
    <w:rsid w:val="005843D9"/>
    <w:rsid w:val="00585253"/>
    <w:rsid w:val="00591367"/>
    <w:rsid w:val="00591FF2"/>
    <w:rsid w:val="005934C6"/>
    <w:rsid w:val="00593946"/>
    <w:rsid w:val="005942AA"/>
    <w:rsid w:val="0059731F"/>
    <w:rsid w:val="005A051A"/>
    <w:rsid w:val="005A616C"/>
    <w:rsid w:val="005A71A8"/>
    <w:rsid w:val="005B0150"/>
    <w:rsid w:val="005B0D17"/>
    <w:rsid w:val="005B1A3C"/>
    <w:rsid w:val="005B2153"/>
    <w:rsid w:val="005B43ED"/>
    <w:rsid w:val="005B4DED"/>
    <w:rsid w:val="005B4F50"/>
    <w:rsid w:val="005B549B"/>
    <w:rsid w:val="005B678B"/>
    <w:rsid w:val="005C11B4"/>
    <w:rsid w:val="005C1C55"/>
    <w:rsid w:val="005C2625"/>
    <w:rsid w:val="005C292F"/>
    <w:rsid w:val="005C3333"/>
    <w:rsid w:val="005C58C7"/>
    <w:rsid w:val="005C6EDC"/>
    <w:rsid w:val="005D1064"/>
    <w:rsid w:val="005D320A"/>
    <w:rsid w:val="005D372F"/>
    <w:rsid w:val="005D3FE8"/>
    <w:rsid w:val="005D6520"/>
    <w:rsid w:val="005D790F"/>
    <w:rsid w:val="005D7BF3"/>
    <w:rsid w:val="005E0AB0"/>
    <w:rsid w:val="005E10BB"/>
    <w:rsid w:val="005E65F2"/>
    <w:rsid w:val="005F0D17"/>
    <w:rsid w:val="005F3246"/>
    <w:rsid w:val="005F3718"/>
    <w:rsid w:val="005F4CCF"/>
    <w:rsid w:val="005F6A9D"/>
    <w:rsid w:val="00600796"/>
    <w:rsid w:val="0060166F"/>
    <w:rsid w:val="00602637"/>
    <w:rsid w:val="00603FC3"/>
    <w:rsid w:val="006050F4"/>
    <w:rsid w:val="006053FC"/>
    <w:rsid w:val="00606180"/>
    <w:rsid w:val="006110F1"/>
    <w:rsid w:val="00611350"/>
    <w:rsid w:val="006122B8"/>
    <w:rsid w:val="006147A2"/>
    <w:rsid w:val="00614884"/>
    <w:rsid w:val="00614EA2"/>
    <w:rsid w:val="006152CC"/>
    <w:rsid w:val="006160B2"/>
    <w:rsid w:val="006169A7"/>
    <w:rsid w:val="00617039"/>
    <w:rsid w:val="00621F1E"/>
    <w:rsid w:val="0062269E"/>
    <w:rsid w:val="00623B2B"/>
    <w:rsid w:val="0062464D"/>
    <w:rsid w:val="00626AF9"/>
    <w:rsid w:val="0063058C"/>
    <w:rsid w:val="00633D25"/>
    <w:rsid w:val="006373BD"/>
    <w:rsid w:val="00637F98"/>
    <w:rsid w:val="006421B2"/>
    <w:rsid w:val="006429B4"/>
    <w:rsid w:val="00642D18"/>
    <w:rsid w:val="00643248"/>
    <w:rsid w:val="00644534"/>
    <w:rsid w:val="00645B7E"/>
    <w:rsid w:val="00646DD0"/>
    <w:rsid w:val="00647A9A"/>
    <w:rsid w:val="0065022B"/>
    <w:rsid w:val="006509D7"/>
    <w:rsid w:val="006548E7"/>
    <w:rsid w:val="0066174A"/>
    <w:rsid w:val="00661BEF"/>
    <w:rsid w:val="006622A0"/>
    <w:rsid w:val="00664339"/>
    <w:rsid w:val="0066478E"/>
    <w:rsid w:val="006675D9"/>
    <w:rsid w:val="00670186"/>
    <w:rsid w:val="0067033C"/>
    <w:rsid w:val="00671BFD"/>
    <w:rsid w:val="00674220"/>
    <w:rsid w:val="00674EFA"/>
    <w:rsid w:val="006761A9"/>
    <w:rsid w:val="0068334A"/>
    <w:rsid w:val="00683CC6"/>
    <w:rsid w:val="0068405E"/>
    <w:rsid w:val="00686584"/>
    <w:rsid w:val="00686793"/>
    <w:rsid w:val="006909F8"/>
    <w:rsid w:val="00691939"/>
    <w:rsid w:val="00694CC3"/>
    <w:rsid w:val="0069598B"/>
    <w:rsid w:val="006A472D"/>
    <w:rsid w:val="006A57E5"/>
    <w:rsid w:val="006B06B6"/>
    <w:rsid w:val="006B1FA1"/>
    <w:rsid w:val="006B2AFF"/>
    <w:rsid w:val="006B3AAC"/>
    <w:rsid w:val="006B42F7"/>
    <w:rsid w:val="006B776E"/>
    <w:rsid w:val="006B7FF7"/>
    <w:rsid w:val="006C0EF7"/>
    <w:rsid w:val="006C2077"/>
    <w:rsid w:val="006C2C97"/>
    <w:rsid w:val="006C4A87"/>
    <w:rsid w:val="006C5308"/>
    <w:rsid w:val="006C5DD5"/>
    <w:rsid w:val="006C65E7"/>
    <w:rsid w:val="006C6FBB"/>
    <w:rsid w:val="006D233E"/>
    <w:rsid w:val="006D2793"/>
    <w:rsid w:val="006D3511"/>
    <w:rsid w:val="006D4E3D"/>
    <w:rsid w:val="006D546E"/>
    <w:rsid w:val="006E172D"/>
    <w:rsid w:val="006E33FB"/>
    <w:rsid w:val="006E4492"/>
    <w:rsid w:val="006E531D"/>
    <w:rsid w:val="006E572B"/>
    <w:rsid w:val="006E5C3D"/>
    <w:rsid w:val="006E7D83"/>
    <w:rsid w:val="006F0CC2"/>
    <w:rsid w:val="006F1E67"/>
    <w:rsid w:val="006F5A49"/>
    <w:rsid w:val="006F705D"/>
    <w:rsid w:val="006F7A46"/>
    <w:rsid w:val="00702E23"/>
    <w:rsid w:val="00703816"/>
    <w:rsid w:val="007077FB"/>
    <w:rsid w:val="00707940"/>
    <w:rsid w:val="007113F6"/>
    <w:rsid w:val="0071143E"/>
    <w:rsid w:val="007139DD"/>
    <w:rsid w:val="0071551F"/>
    <w:rsid w:val="00716AE1"/>
    <w:rsid w:val="00716EF0"/>
    <w:rsid w:val="00726FE0"/>
    <w:rsid w:val="0073171D"/>
    <w:rsid w:val="007335F8"/>
    <w:rsid w:val="00735D08"/>
    <w:rsid w:val="0073645B"/>
    <w:rsid w:val="007402D5"/>
    <w:rsid w:val="00740549"/>
    <w:rsid w:val="007417F0"/>
    <w:rsid w:val="00742A1A"/>
    <w:rsid w:val="007453D9"/>
    <w:rsid w:val="00745DBE"/>
    <w:rsid w:val="00750740"/>
    <w:rsid w:val="00752250"/>
    <w:rsid w:val="0075357A"/>
    <w:rsid w:val="007536BA"/>
    <w:rsid w:val="007536CE"/>
    <w:rsid w:val="0075454D"/>
    <w:rsid w:val="00757BA9"/>
    <w:rsid w:val="00760CEB"/>
    <w:rsid w:val="007611BC"/>
    <w:rsid w:val="00763F87"/>
    <w:rsid w:val="00764D26"/>
    <w:rsid w:val="007672C5"/>
    <w:rsid w:val="00767844"/>
    <w:rsid w:val="00767D9A"/>
    <w:rsid w:val="00770468"/>
    <w:rsid w:val="00771153"/>
    <w:rsid w:val="0077173B"/>
    <w:rsid w:val="00771F30"/>
    <w:rsid w:val="0077354A"/>
    <w:rsid w:val="00777CB3"/>
    <w:rsid w:val="00781A93"/>
    <w:rsid w:val="00782477"/>
    <w:rsid w:val="00783C28"/>
    <w:rsid w:val="007842F9"/>
    <w:rsid w:val="00787D95"/>
    <w:rsid w:val="00790E23"/>
    <w:rsid w:val="00791B8F"/>
    <w:rsid w:val="00796CEC"/>
    <w:rsid w:val="00797422"/>
    <w:rsid w:val="00797F71"/>
    <w:rsid w:val="007A13FB"/>
    <w:rsid w:val="007A20DA"/>
    <w:rsid w:val="007A20DC"/>
    <w:rsid w:val="007A2FD9"/>
    <w:rsid w:val="007A31E1"/>
    <w:rsid w:val="007A33BF"/>
    <w:rsid w:val="007A3AB4"/>
    <w:rsid w:val="007A4957"/>
    <w:rsid w:val="007B1FB6"/>
    <w:rsid w:val="007B33C5"/>
    <w:rsid w:val="007B6AD8"/>
    <w:rsid w:val="007C3611"/>
    <w:rsid w:val="007C3F02"/>
    <w:rsid w:val="007C4576"/>
    <w:rsid w:val="007C4A0D"/>
    <w:rsid w:val="007C5895"/>
    <w:rsid w:val="007D25D0"/>
    <w:rsid w:val="007D482D"/>
    <w:rsid w:val="007D4968"/>
    <w:rsid w:val="007D49A6"/>
    <w:rsid w:val="007D4D7F"/>
    <w:rsid w:val="007E0E02"/>
    <w:rsid w:val="007E18A1"/>
    <w:rsid w:val="007E1EB3"/>
    <w:rsid w:val="007E261B"/>
    <w:rsid w:val="007E2688"/>
    <w:rsid w:val="007E3696"/>
    <w:rsid w:val="007E49A0"/>
    <w:rsid w:val="007E6ABE"/>
    <w:rsid w:val="007E7329"/>
    <w:rsid w:val="007E79FD"/>
    <w:rsid w:val="007E7D75"/>
    <w:rsid w:val="007F0177"/>
    <w:rsid w:val="007F27EA"/>
    <w:rsid w:val="007F3A76"/>
    <w:rsid w:val="007F5B2D"/>
    <w:rsid w:val="007F7A54"/>
    <w:rsid w:val="0080050C"/>
    <w:rsid w:val="00800AF1"/>
    <w:rsid w:val="008020C4"/>
    <w:rsid w:val="00803171"/>
    <w:rsid w:val="00803E2C"/>
    <w:rsid w:val="00804285"/>
    <w:rsid w:val="00804D6C"/>
    <w:rsid w:val="0080707E"/>
    <w:rsid w:val="0080727C"/>
    <w:rsid w:val="0080738F"/>
    <w:rsid w:val="00810E3C"/>
    <w:rsid w:val="00812860"/>
    <w:rsid w:val="00816C2F"/>
    <w:rsid w:val="008176D0"/>
    <w:rsid w:val="00821156"/>
    <w:rsid w:val="0082471B"/>
    <w:rsid w:val="00830800"/>
    <w:rsid w:val="00830D14"/>
    <w:rsid w:val="00830FAC"/>
    <w:rsid w:val="00831DB1"/>
    <w:rsid w:val="00832C51"/>
    <w:rsid w:val="00835977"/>
    <w:rsid w:val="0083714C"/>
    <w:rsid w:val="0083729C"/>
    <w:rsid w:val="00840B41"/>
    <w:rsid w:val="00841F12"/>
    <w:rsid w:val="008434E5"/>
    <w:rsid w:val="00844382"/>
    <w:rsid w:val="008461F0"/>
    <w:rsid w:val="008477EA"/>
    <w:rsid w:val="00850A5B"/>
    <w:rsid w:val="00851A99"/>
    <w:rsid w:val="008523A7"/>
    <w:rsid w:val="0085481F"/>
    <w:rsid w:val="00855E91"/>
    <w:rsid w:val="00860B9E"/>
    <w:rsid w:val="00862308"/>
    <w:rsid w:val="00863CC1"/>
    <w:rsid w:val="00863D75"/>
    <w:rsid w:val="00866309"/>
    <w:rsid w:val="008665BA"/>
    <w:rsid w:val="00872D10"/>
    <w:rsid w:val="00877254"/>
    <w:rsid w:val="00882226"/>
    <w:rsid w:val="00882D6C"/>
    <w:rsid w:val="00884AD8"/>
    <w:rsid w:val="00885EAF"/>
    <w:rsid w:val="008868A4"/>
    <w:rsid w:val="00893756"/>
    <w:rsid w:val="00893DE1"/>
    <w:rsid w:val="00894373"/>
    <w:rsid w:val="008A1678"/>
    <w:rsid w:val="008A409A"/>
    <w:rsid w:val="008A438D"/>
    <w:rsid w:val="008A45B9"/>
    <w:rsid w:val="008A53AD"/>
    <w:rsid w:val="008B116C"/>
    <w:rsid w:val="008B2187"/>
    <w:rsid w:val="008B2667"/>
    <w:rsid w:val="008B3BDF"/>
    <w:rsid w:val="008B7970"/>
    <w:rsid w:val="008B7EF6"/>
    <w:rsid w:val="008C2F3E"/>
    <w:rsid w:val="008C417A"/>
    <w:rsid w:val="008C50CC"/>
    <w:rsid w:val="008C631D"/>
    <w:rsid w:val="008C68CB"/>
    <w:rsid w:val="008C6C24"/>
    <w:rsid w:val="008D0C39"/>
    <w:rsid w:val="008D107C"/>
    <w:rsid w:val="008D11FA"/>
    <w:rsid w:val="008D24E5"/>
    <w:rsid w:val="008D7891"/>
    <w:rsid w:val="008E0B46"/>
    <w:rsid w:val="008E1627"/>
    <w:rsid w:val="008E2A98"/>
    <w:rsid w:val="008E3B0F"/>
    <w:rsid w:val="008E5732"/>
    <w:rsid w:val="008F0D78"/>
    <w:rsid w:val="008F1DF2"/>
    <w:rsid w:val="008F2910"/>
    <w:rsid w:val="008F465F"/>
    <w:rsid w:val="008F4AAF"/>
    <w:rsid w:val="008F5A51"/>
    <w:rsid w:val="008F68BF"/>
    <w:rsid w:val="0090072D"/>
    <w:rsid w:val="00906D22"/>
    <w:rsid w:val="0091234E"/>
    <w:rsid w:val="009130AD"/>
    <w:rsid w:val="009143D1"/>
    <w:rsid w:val="0091442C"/>
    <w:rsid w:val="0092310C"/>
    <w:rsid w:val="009234BC"/>
    <w:rsid w:val="0092452A"/>
    <w:rsid w:val="009248B4"/>
    <w:rsid w:val="0092515C"/>
    <w:rsid w:val="00925FD3"/>
    <w:rsid w:val="00926530"/>
    <w:rsid w:val="00927856"/>
    <w:rsid w:val="00935D74"/>
    <w:rsid w:val="00936084"/>
    <w:rsid w:val="00936126"/>
    <w:rsid w:val="0093771C"/>
    <w:rsid w:val="00941308"/>
    <w:rsid w:val="009413A6"/>
    <w:rsid w:val="0094167F"/>
    <w:rsid w:val="00941A6D"/>
    <w:rsid w:val="00943081"/>
    <w:rsid w:val="00944BF1"/>
    <w:rsid w:val="00945079"/>
    <w:rsid w:val="009453FE"/>
    <w:rsid w:val="00945545"/>
    <w:rsid w:val="00945E1D"/>
    <w:rsid w:val="00946F19"/>
    <w:rsid w:val="009478F5"/>
    <w:rsid w:val="00950AF6"/>
    <w:rsid w:val="00951E09"/>
    <w:rsid w:val="0095230F"/>
    <w:rsid w:val="00952440"/>
    <w:rsid w:val="00954743"/>
    <w:rsid w:val="00957F98"/>
    <w:rsid w:val="00961AF7"/>
    <w:rsid w:val="0096207F"/>
    <w:rsid w:val="009621DB"/>
    <w:rsid w:val="009625FD"/>
    <w:rsid w:val="009630AF"/>
    <w:rsid w:val="0096311F"/>
    <w:rsid w:val="00963CC2"/>
    <w:rsid w:val="00966431"/>
    <w:rsid w:val="00970815"/>
    <w:rsid w:val="00972F4B"/>
    <w:rsid w:val="0097382B"/>
    <w:rsid w:val="00974116"/>
    <w:rsid w:val="00974CE0"/>
    <w:rsid w:val="00975999"/>
    <w:rsid w:val="00975CE6"/>
    <w:rsid w:val="00975F19"/>
    <w:rsid w:val="00976DA2"/>
    <w:rsid w:val="00977D4E"/>
    <w:rsid w:val="00980771"/>
    <w:rsid w:val="00981A78"/>
    <w:rsid w:val="00981E1B"/>
    <w:rsid w:val="00984CD8"/>
    <w:rsid w:val="00985C6C"/>
    <w:rsid w:val="009861F1"/>
    <w:rsid w:val="009862FC"/>
    <w:rsid w:val="009923F3"/>
    <w:rsid w:val="00992DDD"/>
    <w:rsid w:val="00993B36"/>
    <w:rsid w:val="00993C72"/>
    <w:rsid w:val="0099419A"/>
    <w:rsid w:val="00996270"/>
    <w:rsid w:val="009A0D75"/>
    <w:rsid w:val="009A2264"/>
    <w:rsid w:val="009A5C8D"/>
    <w:rsid w:val="009B10DF"/>
    <w:rsid w:val="009B3F85"/>
    <w:rsid w:val="009B4D3D"/>
    <w:rsid w:val="009B4F83"/>
    <w:rsid w:val="009B6834"/>
    <w:rsid w:val="009C0449"/>
    <w:rsid w:val="009C25B0"/>
    <w:rsid w:val="009C58FA"/>
    <w:rsid w:val="009C60EB"/>
    <w:rsid w:val="009C7797"/>
    <w:rsid w:val="009D07A0"/>
    <w:rsid w:val="009D0A47"/>
    <w:rsid w:val="009D700C"/>
    <w:rsid w:val="009E04CE"/>
    <w:rsid w:val="009E3C7E"/>
    <w:rsid w:val="009E3F46"/>
    <w:rsid w:val="009E6EDB"/>
    <w:rsid w:val="009E777C"/>
    <w:rsid w:val="009F1EF5"/>
    <w:rsid w:val="009F2DBA"/>
    <w:rsid w:val="009F4FAC"/>
    <w:rsid w:val="009F6380"/>
    <w:rsid w:val="009F6FB4"/>
    <w:rsid w:val="00A01E5A"/>
    <w:rsid w:val="00A0499E"/>
    <w:rsid w:val="00A079E0"/>
    <w:rsid w:val="00A100A4"/>
    <w:rsid w:val="00A146CD"/>
    <w:rsid w:val="00A17902"/>
    <w:rsid w:val="00A205E4"/>
    <w:rsid w:val="00A24D9F"/>
    <w:rsid w:val="00A34CA6"/>
    <w:rsid w:val="00A351FE"/>
    <w:rsid w:val="00A35BAA"/>
    <w:rsid w:val="00A372AA"/>
    <w:rsid w:val="00A37970"/>
    <w:rsid w:val="00A40B0D"/>
    <w:rsid w:val="00A4488B"/>
    <w:rsid w:val="00A51A3F"/>
    <w:rsid w:val="00A522E7"/>
    <w:rsid w:val="00A53265"/>
    <w:rsid w:val="00A53777"/>
    <w:rsid w:val="00A5403B"/>
    <w:rsid w:val="00A54FD5"/>
    <w:rsid w:val="00A550CD"/>
    <w:rsid w:val="00A55F7A"/>
    <w:rsid w:val="00A56DB1"/>
    <w:rsid w:val="00A56DD3"/>
    <w:rsid w:val="00A63EFD"/>
    <w:rsid w:val="00A6604B"/>
    <w:rsid w:val="00A67618"/>
    <w:rsid w:val="00A701FC"/>
    <w:rsid w:val="00A703C5"/>
    <w:rsid w:val="00A70577"/>
    <w:rsid w:val="00A71474"/>
    <w:rsid w:val="00A720F3"/>
    <w:rsid w:val="00A72537"/>
    <w:rsid w:val="00A73AB3"/>
    <w:rsid w:val="00A74C56"/>
    <w:rsid w:val="00A771DC"/>
    <w:rsid w:val="00A833D7"/>
    <w:rsid w:val="00A83CA7"/>
    <w:rsid w:val="00A851E0"/>
    <w:rsid w:val="00A859BF"/>
    <w:rsid w:val="00A87648"/>
    <w:rsid w:val="00A903C2"/>
    <w:rsid w:val="00A90F43"/>
    <w:rsid w:val="00A94DBE"/>
    <w:rsid w:val="00A95D1F"/>
    <w:rsid w:val="00A97B7A"/>
    <w:rsid w:val="00AA0E60"/>
    <w:rsid w:val="00AA1F08"/>
    <w:rsid w:val="00AA3B00"/>
    <w:rsid w:val="00AA5952"/>
    <w:rsid w:val="00AA7674"/>
    <w:rsid w:val="00AB0B1D"/>
    <w:rsid w:val="00AB70B6"/>
    <w:rsid w:val="00AC064C"/>
    <w:rsid w:val="00AC29CC"/>
    <w:rsid w:val="00AC4C4D"/>
    <w:rsid w:val="00AC5BA0"/>
    <w:rsid w:val="00AC6909"/>
    <w:rsid w:val="00AC7249"/>
    <w:rsid w:val="00AD110C"/>
    <w:rsid w:val="00AD42C8"/>
    <w:rsid w:val="00AD5C16"/>
    <w:rsid w:val="00AE0199"/>
    <w:rsid w:val="00AE1366"/>
    <w:rsid w:val="00AE2F21"/>
    <w:rsid w:val="00AE4573"/>
    <w:rsid w:val="00AE472E"/>
    <w:rsid w:val="00AE49AC"/>
    <w:rsid w:val="00AE527C"/>
    <w:rsid w:val="00AE61D3"/>
    <w:rsid w:val="00AE63CB"/>
    <w:rsid w:val="00AE6E15"/>
    <w:rsid w:val="00AE7518"/>
    <w:rsid w:val="00AE77BC"/>
    <w:rsid w:val="00AF1617"/>
    <w:rsid w:val="00AF35F6"/>
    <w:rsid w:val="00B00378"/>
    <w:rsid w:val="00B03878"/>
    <w:rsid w:val="00B05520"/>
    <w:rsid w:val="00B0609A"/>
    <w:rsid w:val="00B07F8F"/>
    <w:rsid w:val="00B10EDD"/>
    <w:rsid w:val="00B11020"/>
    <w:rsid w:val="00B1282B"/>
    <w:rsid w:val="00B12BF1"/>
    <w:rsid w:val="00B135DB"/>
    <w:rsid w:val="00B13C5D"/>
    <w:rsid w:val="00B14262"/>
    <w:rsid w:val="00B1691F"/>
    <w:rsid w:val="00B1701C"/>
    <w:rsid w:val="00B17952"/>
    <w:rsid w:val="00B20344"/>
    <w:rsid w:val="00B2478B"/>
    <w:rsid w:val="00B24D89"/>
    <w:rsid w:val="00B26537"/>
    <w:rsid w:val="00B307A5"/>
    <w:rsid w:val="00B352CC"/>
    <w:rsid w:val="00B3598B"/>
    <w:rsid w:val="00B36324"/>
    <w:rsid w:val="00B3700A"/>
    <w:rsid w:val="00B373E2"/>
    <w:rsid w:val="00B42C2D"/>
    <w:rsid w:val="00B44BD4"/>
    <w:rsid w:val="00B459F9"/>
    <w:rsid w:val="00B46628"/>
    <w:rsid w:val="00B47895"/>
    <w:rsid w:val="00B5104D"/>
    <w:rsid w:val="00B51567"/>
    <w:rsid w:val="00B56211"/>
    <w:rsid w:val="00B56360"/>
    <w:rsid w:val="00B5644D"/>
    <w:rsid w:val="00B56951"/>
    <w:rsid w:val="00B56E90"/>
    <w:rsid w:val="00B6036F"/>
    <w:rsid w:val="00B63095"/>
    <w:rsid w:val="00B676D9"/>
    <w:rsid w:val="00B7034E"/>
    <w:rsid w:val="00B71067"/>
    <w:rsid w:val="00B71DB3"/>
    <w:rsid w:val="00B71F65"/>
    <w:rsid w:val="00B72477"/>
    <w:rsid w:val="00B73BDC"/>
    <w:rsid w:val="00B74EA3"/>
    <w:rsid w:val="00B753E5"/>
    <w:rsid w:val="00B76CAE"/>
    <w:rsid w:val="00B779DA"/>
    <w:rsid w:val="00B77AAC"/>
    <w:rsid w:val="00B8007A"/>
    <w:rsid w:val="00B83FB0"/>
    <w:rsid w:val="00B84687"/>
    <w:rsid w:val="00B85661"/>
    <w:rsid w:val="00B858D4"/>
    <w:rsid w:val="00B91C5F"/>
    <w:rsid w:val="00B9237E"/>
    <w:rsid w:val="00B932C8"/>
    <w:rsid w:val="00B95921"/>
    <w:rsid w:val="00B961F0"/>
    <w:rsid w:val="00B9758C"/>
    <w:rsid w:val="00B9782F"/>
    <w:rsid w:val="00B97CC5"/>
    <w:rsid w:val="00BA2624"/>
    <w:rsid w:val="00BA289A"/>
    <w:rsid w:val="00BA2C05"/>
    <w:rsid w:val="00BA3DB5"/>
    <w:rsid w:val="00BA5971"/>
    <w:rsid w:val="00BA6800"/>
    <w:rsid w:val="00BA6A91"/>
    <w:rsid w:val="00BA6EB8"/>
    <w:rsid w:val="00BA7349"/>
    <w:rsid w:val="00BB0842"/>
    <w:rsid w:val="00BB20D7"/>
    <w:rsid w:val="00BB4CB1"/>
    <w:rsid w:val="00BC0D4D"/>
    <w:rsid w:val="00BC0EEA"/>
    <w:rsid w:val="00BC4137"/>
    <w:rsid w:val="00BC4762"/>
    <w:rsid w:val="00BC4E93"/>
    <w:rsid w:val="00BC64BE"/>
    <w:rsid w:val="00BC682F"/>
    <w:rsid w:val="00BC76CA"/>
    <w:rsid w:val="00BC78A3"/>
    <w:rsid w:val="00BD0EA7"/>
    <w:rsid w:val="00BD492B"/>
    <w:rsid w:val="00BD6195"/>
    <w:rsid w:val="00BE0323"/>
    <w:rsid w:val="00BE2BBF"/>
    <w:rsid w:val="00BE5F74"/>
    <w:rsid w:val="00BE71DF"/>
    <w:rsid w:val="00BE7947"/>
    <w:rsid w:val="00BF0580"/>
    <w:rsid w:val="00BF120E"/>
    <w:rsid w:val="00BF1D77"/>
    <w:rsid w:val="00BF1E9A"/>
    <w:rsid w:val="00BF649B"/>
    <w:rsid w:val="00C00359"/>
    <w:rsid w:val="00C0094A"/>
    <w:rsid w:val="00C036DD"/>
    <w:rsid w:val="00C03D27"/>
    <w:rsid w:val="00C102E3"/>
    <w:rsid w:val="00C13979"/>
    <w:rsid w:val="00C13FE9"/>
    <w:rsid w:val="00C146B1"/>
    <w:rsid w:val="00C15FBD"/>
    <w:rsid w:val="00C17299"/>
    <w:rsid w:val="00C20B59"/>
    <w:rsid w:val="00C217F7"/>
    <w:rsid w:val="00C2202C"/>
    <w:rsid w:val="00C220EE"/>
    <w:rsid w:val="00C228D4"/>
    <w:rsid w:val="00C250A2"/>
    <w:rsid w:val="00C30704"/>
    <w:rsid w:val="00C35655"/>
    <w:rsid w:val="00C36535"/>
    <w:rsid w:val="00C40897"/>
    <w:rsid w:val="00C425B0"/>
    <w:rsid w:val="00C42631"/>
    <w:rsid w:val="00C459E2"/>
    <w:rsid w:val="00C45B18"/>
    <w:rsid w:val="00C467C7"/>
    <w:rsid w:val="00C46C90"/>
    <w:rsid w:val="00C502D1"/>
    <w:rsid w:val="00C509AC"/>
    <w:rsid w:val="00C5181B"/>
    <w:rsid w:val="00C5244B"/>
    <w:rsid w:val="00C5773C"/>
    <w:rsid w:val="00C619A6"/>
    <w:rsid w:val="00C66EC2"/>
    <w:rsid w:val="00C71A41"/>
    <w:rsid w:val="00C731E8"/>
    <w:rsid w:val="00C7336A"/>
    <w:rsid w:val="00C73AE4"/>
    <w:rsid w:val="00C73BE0"/>
    <w:rsid w:val="00C7462F"/>
    <w:rsid w:val="00C75722"/>
    <w:rsid w:val="00C808A1"/>
    <w:rsid w:val="00C81D84"/>
    <w:rsid w:val="00C8301C"/>
    <w:rsid w:val="00C832E9"/>
    <w:rsid w:val="00C84341"/>
    <w:rsid w:val="00C876BF"/>
    <w:rsid w:val="00C87C80"/>
    <w:rsid w:val="00C91917"/>
    <w:rsid w:val="00C92D77"/>
    <w:rsid w:val="00C933D0"/>
    <w:rsid w:val="00C95B51"/>
    <w:rsid w:val="00C95DB9"/>
    <w:rsid w:val="00C95EB9"/>
    <w:rsid w:val="00C96C3F"/>
    <w:rsid w:val="00C97588"/>
    <w:rsid w:val="00C97EFA"/>
    <w:rsid w:val="00CA0859"/>
    <w:rsid w:val="00CA209A"/>
    <w:rsid w:val="00CA2DD6"/>
    <w:rsid w:val="00CA3EDB"/>
    <w:rsid w:val="00CA3F34"/>
    <w:rsid w:val="00CA422F"/>
    <w:rsid w:val="00CA7A7E"/>
    <w:rsid w:val="00CA7E2D"/>
    <w:rsid w:val="00CB1256"/>
    <w:rsid w:val="00CB128D"/>
    <w:rsid w:val="00CB17ED"/>
    <w:rsid w:val="00CB32A8"/>
    <w:rsid w:val="00CB387A"/>
    <w:rsid w:val="00CB3B85"/>
    <w:rsid w:val="00CB4A6F"/>
    <w:rsid w:val="00CB6FDA"/>
    <w:rsid w:val="00CC24E7"/>
    <w:rsid w:val="00CC2F37"/>
    <w:rsid w:val="00CC3001"/>
    <w:rsid w:val="00CC4ED3"/>
    <w:rsid w:val="00CC615C"/>
    <w:rsid w:val="00CC6CB1"/>
    <w:rsid w:val="00CC7F12"/>
    <w:rsid w:val="00CD02B1"/>
    <w:rsid w:val="00CD0CF9"/>
    <w:rsid w:val="00CD109B"/>
    <w:rsid w:val="00CD1D54"/>
    <w:rsid w:val="00CD248B"/>
    <w:rsid w:val="00CD2CCE"/>
    <w:rsid w:val="00CD35E0"/>
    <w:rsid w:val="00CD51D4"/>
    <w:rsid w:val="00CD5E03"/>
    <w:rsid w:val="00CD66EB"/>
    <w:rsid w:val="00CD71E2"/>
    <w:rsid w:val="00CD7EEC"/>
    <w:rsid w:val="00CE08E3"/>
    <w:rsid w:val="00CE0C14"/>
    <w:rsid w:val="00CE32A5"/>
    <w:rsid w:val="00CE3F73"/>
    <w:rsid w:val="00CE5838"/>
    <w:rsid w:val="00CE6BE0"/>
    <w:rsid w:val="00CE79CC"/>
    <w:rsid w:val="00CF1F59"/>
    <w:rsid w:val="00CF2435"/>
    <w:rsid w:val="00CF3032"/>
    <w:rsid w:val="00CF502E"/>
    <w:rsid w:val="00CF65F3"/>
    <w:rsid w:val="00D00565"/>
    <w:rsid w:val="00D01D37"/>
    <w:rsid w:val="00D02098"/>
    <w:rsid w:val="00D02251"/>
    <w:rsid w:val="00D02F9C"/>
    <w:rsid w:val="00D0399E"/>
    <w:rsid w:val="00D0518A"/>
    <w:rsid w:val="00D06085"/>
    <w:rsid w:val="00D06560"/>
    <w:rsid w:val="00D07A35"/>
    <w:rsid w:val="00D07ECC"/>
    <w:rsid w:val="00D11698"/>
    <w:rsid w:val="00D11C48"/>
    <w:rsid w:val="00D12703"/>
    <w:rsid w:val="00D131A3"/>
    <w:rsid w:val="00D159F1"/>
    <w:rsid w:val="00D163E3"/>
    <w:rsid w:val="00D1699B"/>
    <w:rsid w:val="00D17072"/>
    <w:rsid w:val="00D200A0"/>
    <w:rsid w:val="00D20E78"/>
    <w:rsid w:val="00D2108B"/>
    <w:rsid w:val="00D213ED"/>
    <w:rsid w:val="00D21DFE"/>
    <w:rsid w:val="00D23449"/>
    <w:rsid w:val="00D23CFA"/>
    <w:rsid w:val="00D24712"/>
    <w:rsid w:val="00D25E48"/>
    <w:rsid w:val="00D3020A"/>
    <w:rsid w:val="00D303DA"/>
    <w:rsid w:val="00D3041F"/>
    <w:rsid w:val="00D30C55"/>
    <w:rsid w:val="00D30DA2"/>
    <w:rsid w:val="00D32C63"/>
    <w:rsid w:val="00D34DBC"/>
    <w:rsid w:val="00D359E9"/>
    <w:rsid w:val="00D36C1E"/>
    <w:rsid w:val="00D36DDA"/>
    <w:rsid w:val="00D409D7"/>
    <w:rsid w:val="00D4156E"/>
    <w:rsid w:val="00D421B0"/>
    <w:rsid w:val="00D42506"/>
    <w:rsid w:val="00D44938"/>
    <w:rsid w:val="00D45E50"/>
    <w:rsid w:val="00D4640A"/>
    <w:rsid w:val="00D50789"/>
    <w:rsid w:val="00D51669"/>
    <w:rsid w:val="00D54452"/>
    <w:rsid w:val="00D54913"/>
    <w:rsid w:val="00D54DE3"/>
    <w:rsid w:val="00D559A6"/>
    <w:rsid w:val="00D55D20"/>
    <w:rsid w:val="00D56664"/>
    <w:rsid w:val="00D56D56"/>
    <w:rsid w:val="00D608F6"/>
    <w:rsid w:val="00D61BB8"/>
    <w:rsid w:val="00D63D83"/>
    <w:rsid w:val="00D6606C"/>
    <w:rsid w:val="00D66B00"/>
    <w:rsid w:val="00D705FA"/>
    <w:rsid w:val="00D75763"/>
    <w:rsid w:val="00D75A90"/>
    <w:rsid w:val="00D7653C"/>
    <w:rsid w:val="00D80CAF"/>
    <w:rsid w:val="00D8290A"/>
    <w:rsid w:val="00D83C32"/>
    <w:rsid w:val="00D83DD2"/>
    <w:rsid w:val="00D842C5"/>
    <w:rsid w:val="00D84E3F"/>
    <w:rsid w:val="00D86F6D"/>
    <w:rsid w:val="00D9218B"/>
    <w:rsid w:val="00D92A88"/>
    <w:rsid w:val="00D946EB"/>
    <w:rsid w:val="00D95113"/>
    <w:rsid w:val="00D97F3E"/>
    <w:rsid w:val="00DA1657"/>
    <w:rsid w:val="00DA3296"/>
    <w:rsid w:val="00DA53FC"/>
    <w:rsid w:val="00DA5A6F"/>
    <w:rsid w:val="00DA7926"/>
    <w:rsid w:val="00DB0273"/>
    <w:rsid w:val="00DB0A04"/>
    <w:rsid w:val="00DB1DF3"/>
    <w:rsid w:val="00DB3E35"/>
    <w:rsid w:val="00DB5732"/>
    <w:rsid w:val="00DC131C"/>
    <w:rsid w:val="00DC274B"/>
    <w:rsid w:val="00DD0A9E"/>
    <w:rsid w:val="00DD2316"/>
    <w:rsid w:val="00DE3443"/>
    <w:rsid w:val="00DE4F8A"/>
    <w:rsid w:val="00DE5743"/>
    <w:rsid w:val="00DF086C"/>
    <w:rsid w:val="00DF1636"/>
    <w:rsid w:val="00DF2C85"/>
    <w:rsid w:val="00DF536F"/>
    <w:rsid w:val="00DF6077"/>
    <w:rsid w:val="00DF76E6"/>
    <w:rsid w:val="00E00243"/>
    <w:rsid w:val="00E02769"/>
    <w:rsid w:val="00E04DFC"/>
    <w:rsid w:val="00E06567"/>
    <w:rsid w:val="00E06889"/>
    <w:rsid w:val="00E07D04"/>
    <w:rsid w:val="00E11EB8"/>
    <w:rsid w:val="00E12498"/>
    <w:rsid w:val="00E12ACA"/>
    <w:rsid w:val="00E148F6"/>
    <w:rsid w:val="00E152C0"/>
    <w:rsid w:val="00E15DBC"/>
    <w:rsid w:val="00E21BBD"/>
    <w:rsid w:val="00E22D10"/>
    <w:rsid w:val="00E22DE0"/>
    <w:rsid w:val="00E258D8"/>
    <w:rsid w:val="00E27934"/>
    <w:rsid w:val="00E30FDC"/>
    <w:rsid w:val="00E31E33"/>
    <w:rsid w:val="00E32BBC"/>
    <w:rsid w:val="00E33151"/>
    <w:rsid w:val="00E364C5"/>
    <w:rsid w:val="00E36B91"/>
    <w:rsid w:val="00E42D77"/>
    <w:rsid w:val="00E43159"/>
    <w:rsid w:val="00E43C1A"/>
    <w:rsid w:val="00E45E34"/>
    <w:rsid w:val="00E47BB6"/>
    <w:rsid w:val="00E51B87"/>
    <w:rsid w:val="00E52462"/>
    <w:rsid w:val="00E5561D"/>
    <w:rsid w:val="00E57077"/>
    <w:rsid w:val="00E60351"/>
    <w:rsid w:val="00E605F6"/>
    <w:rsid w:val="00E60948"/>
    <w:rsid w:val="00E6211B"/>
    <w:rsid w:val="00E62ED2"/>
    <w:rsid w:val="00E65757"/>
    <w:rsid w:val="00E668BF"/>
    <w:rsid w:val="00E66F6C"/>
    <w:rsid w:val="00E71180"/>
    <w:rsid w:val="00E75AF1"/>
    <w:rsid w:val="00E76071"/>
    <w:rsid w:val="00E774D5"/>
    <w:rsid w:val="00E77682"/>
    <w:rsid w:val="00E77BF9"/>
    <w:rsid w:val="00E80EEC"/>
    <w:rsid w:val="00E821E4"/>
    <w:rsid w:val="00E82A79"/>
    <w:rsid w:val="00E85CC4"/>
    <w:rsid w:val="00E86CF2"/>
    <w:rsid w:val="00E90416"/>
    <w:rsid w:val="00E90C64"/>
    <w:rsid w:val="00E9197B"/>
    <w:rsid w:val="00E91E66"/>
    <w:rsid w:val="00E91F19"/>
    <w:rsid w:val="00E92A66"/>
    <w:rsid w:val="00E93B4D"/>
    <w:rsid w:val="00E9528A"/>
    <w:rsid w:val="00EA0370"/>
    <w:rsid w:val="00EA3CDD"/>
    <w:rsid w:val="00EA45B9"/>
    <w:rsid w:val="00EA51E7"/>
    <w:rsid w:val="00EB2D55"/>
    <w:rsid w:val="00EB35D9"/>
    <w:rsid w:val="00EB505B"/>
    <w:rsid w:val="00EB7212"/>
    <w:rsid w:val="00EB7324"/>
    <w:rsid w:val="00EC2EED"/>
    <w:rsid w:val="00EC5DF0"/>
    <w:rsid w:val="00EC74D7"/>
    <w:rsid w:val="00ED2267"/>
    <w:rsid w:val="00ED49ED"/>
    <w:rsid w:val="00EE09C0"/>
    <w:rsid w:val="00EE1891"/>
    <w:rsid w:val="00EE393C"/>
    <w:rsid w:val="00EE4B4F"/>
    <w:rsid w:val="00EE5D7E"/>
    <w:rsid w:val="00EE6857"/>
    <w:rsid w:val="00EE7FE7"/>
    <w:rsid w:val="00EF4D29"/>
    <w:rsid w:val="00EF5CF8"/>
    <w:rsid w:val="00F00953"/>
    <w:rsid w:val="00F0261C"/>
    <w:rsid w:val="00F02CC5"/>
    <w:rsid w:val="00F02F17"/>
    <w:rsid w:val="00F048A0"/>
    <w:rsid w:val="00F04ADA"/>
    <w:rsid w:val="00F04D1C"/>
    <w:rsid w:val="00F04F5F"/>
    <w:rsid w:val="00F0703A"/>
    <w:rsid w:val="00F1260D"/>
    <w:rsid w:val="00F1337D"/>
    <w:rsid w:val="00F13F84"/>
    <w:rsid w:val="00F14119"/>
    <w:rsid w:val="00F142DD"/>
    <w:rsid w:val="00F210AE"/>
    <w:rsid w:val="00F21D19"/>
    <w:rsid w:val="00F231AA"/>
    <w:rsid w:val="00F2374E"/>
    <w:rsid w:val="00F24A00"/>
    <w:rsid w:val="00F3087E"/>
    <w:rsid w:val="00F30F86"/>
    <w:rsid w:val="00F3654A"/>
    <w:rsid w:val="00F36F0D"/>
    <w:rsid w:val="00F37DE3"/>
    <w:rsid w:val="00F40567"/>
    <w:rsid w:val="00F41767"/>
    <w:rsid w:val="00F50050"/>
    <w:rsid w:val="00F52392"/>
    <w:rsid w:val="00F566ED"/>
    <w:rsid w:val="00F56712"/>
    <w:rsid w:val="00F5676C"/>
    <w:rsid w:val="00F568F3"/>
    <w:rsid w:val="00F56B1B"/>
    <w:rsid w:val="00F56DEE"/>
    <w:rsid w:val="00F61E5B"/>
    <w:rsid w:val="00F63317"/>
    <w:rsid w:val="00F63C0F"/>
    <w:rsid w:val="00F63DC2"/>
    <w:rsid w:val="00F65910"/>
    <w:rsid w:val="00F70B20"/>
    <w:rsid w:val="00F71296"/>
    <w:rsid w:val="00F71FD6"/>
    <w:rsid w:val="00F72438"/>
    <w:rsid w:val="00F72A90"/>
    <w:rsid w:val="00F72BF3"/>
    <w:rsid w:val="00F7318A"/>
    <w:rsid w:val="00F73871"/>
    <w:rsid w:val="00F776CA"/>
    <w:rsid w:val="00F777C7"/>
    <w:rsid w:val="00F8133C"/>
    <w:rsid w:val="00F81B46"/>
    <w:rsid w:val="00F82F62"/>
    <w:rsid w:val="00F83328"/>
    <w:rsid w:val="00F84725"/>
    <w:rsid w:val="00F87E2F"/>
    <w:rsid w:val="00F913F6"/>
    <w:rsid w:val="00F91DB0"/>
    <w:rsid w:val="00F9346C"/>
    <w:rsid w:val="00F93AE7"/>
    <w:rsid w:val="00F96220"/>
    <w:rsid w:val="00F97F27"/>
    <w:rsid w:val="00FA675A"/>
    <w:rsid w:val="00FA6F6A"/>
    <w:rsid w:val="00FB05CF"/>
    <w:rsid w:val="00FB0E4E"/>
    <w:rsid w:val="00FB1745"/>
    <w:rsid w:val="00FB499E"/>
    <w:rsid w:val="00FB4FBD"/>
    <w:rsid w:val="00FB5049"/>
    <w:rsid w:val="00FB78F5"/>
    <w:rsid w:val="00FB7BD8"/>
    <w:rsid w:val="00FC028D"/>
    <w:rsid w:val="00FC4A1C"/>
    <w:rsid w:val="00FC4EA4"/>
    <w:rsid w:val="00FC5111"/>
    <w:rsid w:val="00FC5982"/>
    <w:rsid w:val="00FC76DB"/>
    <w:rsid w:val="00FD2EF7"/>
    <w:rsid w:val="00FD3A3F"/>
    <w:rsid w:val="00FD4941"/>
    <w:rsid w:val="00FD4B42"/>
    <w:rsid w:val="00FD53E5"/>
    <w:rsid w:val="00FD7F20"/>
    <w:rsid w:val="00FE01C4"/>
    <w:rsid w:val="00FE2459"/>
    <w:rsid w:val="00FE2BB5"/>
    <w:rsid w:val="00FE4D49"/>
    <w:rsid w:val="00FF3D8D"/>
    <w:rsid w:val="00FF4D9C"/>
    <w:rsid w:val="00FF5C51"/>
    <w:rsid w:val="00FF6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
    <w:link w:val="B1Char"/>
    <w:qFormat/>
    <w:rsid w:val="00D92A88"/>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Char">
    <w:name w:val="B1 Char"/>
    <w:link w:val="B1"/>
    <w:qFormat/>
    <w:locked/>
    <w:rsid w:val="00D92A88"/>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3084</TotalTime>
  <Pages>2</Pages>
  <Words>736</Words>
  <Characters>4196</Characters>
  <Application>Microsoft Office Word</Application>
  <DocSecurity>0</DocSecurity>
  <Lines>34</Lines>
  <Paragraphs>9</Paragraphs>
  <ScaleCrop>false</ScaleCrop>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1431</cp:revision>
  <dcterms:created xsi:type="dcterms:W3CDTF">2022-01-13T07:18:00Z</dcterms:created>
  <dcterms:modified xsi:type="dcterms:W3CDTF">2022-03-29T13:44:00Z</dcterms:modified>
</cp:coreProperties>
</file>